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94CC" w14:textId="77777777" w:rsidR="00632191" w:rsidRPr="00474F0C" w:rsidRDefault="00632191" w:rsidP="00F51DBA">
      <w:pPr>
        <w:spacing w:after="120"/>
        <w:jc w:val="center"/>
        <w:rPr>
          <w:rFonts w:ascii="Times New Roman" w:hAnsi="Times New Roman" w:cs="Times New Roman"/>
          <w:color w:val="000000" w:themeColor="text1"/>
          <w:sz w:val="28"/>
          <w:szCs w:val="28"/>
        </w:rPr>
      </w:pPr>
      <w:r w:rsidRPr="00474F0C">
        <w:rPr>
          <w:rFonts w:ascii="Times New Roman" w:hAnsi="Times New Roman" w:cs="Times New Roman"/>
          <w:color w:val="000000" w:themeColor="text1"/>
          <w:sz w:val="28"/>
          <w:szCs w:val="28"/>
        </w:rPr>
        <w:t>TRIBUNALE DI SPOLETO</w:t>
      </w:r>
    </w:p>
    <w:p w14:paraId="47182AC7" w14:textId="77777777" w:rsidR="00632191" w:rsidRPr="00474F0C" w:rsidRDefault="00632191" w:rsidP="00F51DBA">
      <w:pPr>
        <w:spacing w:after="120"/>
        <w:jc w:val="center"/>
        <w:rPr>
          <w:rFonts w:ascii="Times New Roman" w:hAnsi="Times New Roman" w:cs="Times New Roman"/>
          <w:color w:val="000000" w:themeColor="text1"/>
          <w:sz w:val="24"/>
          <w:szCs w:val="24"/>
        </w:rPr>
      </w:pPr>
      <w:r w:rsidRPr="00474F0C">
        <w:rPr>
          <w:rFonts w:ascii="Times New Roman" w:hAnsi="Times New Roman" w:cs="Times New Roman"/>
          <w:color w:val="000000" w:themeColor="text1"/>
          <w:sz w:val="24"/>
          <w:szCs w:val="24"/>
        </w:rPr>
        <w:t>UFFICIO ESECUZIONI IMMOBILIARI</w:t>
      </w:r>
    </w:p>
    <w:p w14:paraId="052DF7E0" w14:textId="77777777" w:rsidR="00632191" w:rsidRPr="00474F0C" w:rsidRDefault="000B1C9A" w:rsidP="00F51DBA">
      <w:pPr>
        <w:spacing w:after="120"/>
        <w:jc w:val="center"/>
        <w:rPr>
          <w:rFonts w:ascii="Times New Roman" w:hAnsi="Times New Roman" w:cs="Times New Roman"/>
          <w:color w:val="000000" w:themeColor="text1"/>
          <w:sz w:val="24"/>
          <w:szCs w:val="24"/>
        </w:rPr>
      </w:pPr>
      <w:r w:rsidRPr="00474F0C">
        <w:rPr>
          <w:rFonts w:ascii="Times New Roman" w:hAnsi="Times New Roman" w:cs="Times New Roman"/>
          <w:color w:val="000000" w:themeColor="text1"/>
          <w:sz w:val="24"/>
          <w:szCs w:val="24"/>
        </w:rPr>
        <w:t>PROCEDURA</w:t>
      </w:r>
      <w:r w:rsidR="00632191" w:rsidRPr="00474F0C">
        <w:rPr>
          <w:rFonts w:ascii="Times New Roman" w:hAnsi="Times New Roman" w:cs="Times New Roman"/>
          <w:color w:val="000000" w:themeColor="text1"/>
          <w:sz w:val="24"/>
          <w:szCs w:val="24"/>
        </w:rPr>
        <w:t xml:space="preserve"> ESECUTIVA IMMOBILIARE N. </w:t>
      </w:r>
      <w:permStart w:id="1952656159" w:edGrp="everyone"/>
      <w:r w:rsidRPr="00474F0C">
        <w:rPr>
          <w:rFonts w:ascii="Times New Roman" w:hAnsi="Times New Roman" w:cs="Times New Roman"/>
          <w:color w:val="FF0000"/>
          <w:sz w:val="24"/>
          <w:szCs w:val="24"/>
        </w:rPr>
        <w:t>XXX/XXXX</w:t>
      </w:r>
      <w:permEnd w:id="1952656159"/>
      <w:r w:rsidR="00632191" w:rsidRPr="00474F0C">
        <w:rPr>
          <w:rFonts w:ascii="Times New Roman" w:hAnsi="Times New Roman" w:cs="Times New Roman"/>
          <w:color w:val="000000" w:themeColor="text1"/>
          <w:sz w:val="24"/>
          <w:szCs w:val="24"/>
        </w:rPr>
        <w:t xml:space="preserve"> </w:t>
      </w:r>
      <w:permStart w:id="1441876445" w:edGrp="everyone"/>
      <w:r w:rsidR="00632191" w:rsidRPr="00474F0C">
        <w:rPr>
          <w:rFonts w:ascii="Times New Roman" w:hAnsi="Times New Roman" w:cs="Times New Roman"/>
          <w:color w:val="000000" w:themeColor="text1"/>
          <w:sz w:val="24"/>
          <w:szCs w:val="24"/>
        </w:rPr>
        <w:t>R.G.E.</w:t>
      </w:r>
      <w:permEnd w:id="1441876445"/>
      <w:r w:rsidR="00632191" w:rsidRPr="00474F0C">
        <w:rPr>
          <w:rFonts w:ascii="Times New Roman" w:hAnsi="Times New Roman" w:cs="Times New Roman"/>
          <w:color w:val="000000" w:themeColor="text1"/>
          <w:sz w:val="24"/>
          <w:szCs w:val="24"/>
        </w:rPr>
        <w:t xml:space="preserve"> </w:t>
      </w:r>
    </w:p>
    <w:p w14:paraId="4F8B0F36" w14:textId="77777777" w:rsidR="00632191" w:rsidRPr="00474F0C" w:rsidRDefault="00632191" w:rsidP="00F51DBA">
      <w:pPr>
        <w:spacing w:after="120"/>
        <w:jc w:val="center"/>
        <w:rPr>
          <w:rFonts w:ascii="Times New Roman" w:hAnsi="Times New Roman" w:cs="Times New Roman"/>
          <w:color w:val="000000" w:themeColor="text1"/>
        </w:rPr>
      </w:pPr>
      <w:r w:rsidRPr="00474F0C">
        <w:rPr>
          <w:rFonts w:ascii="Times New Roman" w:hAnsi="Times New Roman" w:cs="Times New Roman"/>
          <w:color w:val="000000" w:themeColor="text1"/>
        </w:rPr>
        <w:t>PROMOSSA DA</w:t>
      </w:r>
    </w:p>
    <w:p w14:paraId="24D3655B" w14:textId="77777777" w:rsidR="00632191" w:rsidRPr="00474F0C" w:rsidRDefault="000B1C9A" w:rsidP="00F51DBA">
      <w:pPr>
        <w:spacing w:after="120"/>
        <w:jc w:val="both"/>
        <w:rPr>
          <w:rFonts w:ascii="Times New Roman" w:hAnsi="Times New Roman" w:cs="Times New Roman"/>
          <w:color w:val="FF0000"/>
        </w:rPr>
      </w:pPr>
      <w:permStart w:id="1890728112" w:edGrp="everyone"/>
      <w:r w:rsidRPr="00474F0C">
        <w:rPr>
          <w:rFonts w:ascii="Times New Roman" w:hAnsi="Times New Roman" w:cs="Times New Roman"/>
          <w:color w:val="FF0000"/>
        </w:rPr>
        <w:t>Intestazione Creditore</w:t>
      </w:r>
      <w:permEnd w:id="1890728112"/>
    </w:p>
    <w:p w14:paraId="5CE42C9F" w14:textId="77777777" w:rsidR="00632191" w:rsidRPr="00474F0C" w:rsidRDefault="00632191" w:rsidP="00F51DBA">
      <w:pPr>
        <w:spacing w:after="120"/>
        <w:jc w:val="center"/>
        <w:rPr>
          <w:rFonts w:ascii="Times New Roman" w:hAnsi="Times New Roman" w:cs="Times New Roman"/>
          <w:color w:val="000000" w:themeColor="text1"/>
        </w:rPr>
      </w:pPr>
      <w:r w:rsidRPr="00474F0C">
        <w:rPr>
          <w:rFonts w:ascii="Times New Roman" w:hAnsi="Times New Roman" w:cs="Times New Roman"/>
          <w:color w:val="000000" w:themeColor="text1"/>
        </w:rPr>
        <w:t>CONTRO</w:t>
      </w:r>
    </w:p>
    <w:p w14:paraId="3890C46D" w14:textId="77777777" w:rsidR="00632191" w:rsidRPr="00474F0C" w:rsidRDefault="000B1C9A" w:rsidP="00F51DBA">
      <w:pPr>
        <w:spacing w:after="120"/>
        <w:jc w:val="both"/>
        <w:rPr>
          <w:rFonts w:ascii="Times New Roman" w:hAnsi="Times New Roman" w:cs="Times New Roman"/>
          <w:color w:val="FF0000"/>
        </w:rPr>
      </w:pPr>
      <w:permStart w:id="125641983" w:edGrp="everyone"/>
      <w:r w:rsidRPr="00474F0C">
        <w:rPr>
          <w:rFonts w:ascii="Times New Roman" w:hAnsi="Times New Roman" w:cs="Times New Roman"/>
          <w:color w:val="FF0000"/>
        </w:rPr>
        <w:t>Intestazione debitore (copia per pubblicazione con omissis)</w:t>
      </w:r>
      <w:permEnd w:id="125641983"/>
    </w:p>
    <w:p w14:paraId="24CC5C52" w14:textId="481BF26E" w:rsidR="00632191" w:rsidRPr="00474F0C" w:rsidRDefault="00474F0C" w:rsidP="00F51DBA">
      <w:pPr>
        <w:spacing w:after="120"/>
        <w:jc w:val="center"/>
        <w:rPr>
          <w:rFonts w:ascii="Times New Roman" w:hAnsi="Times New Roman" w:cs="Times New Roman"/>
          <w:color w:val="000000" w:themeColor="text1"/>
        </w:rPr>
      </w:pPr>
      <w:r>
        <w:rPr>
          <w:rFonts w:ascii="Times New Roman" w:hAnsi="Times New Roman" w:cs="Times New Roman"/>
          <w:color w:val="000000" w:themeColor="text1"/>
        </w:rPr>
        <w:t>***</w:t>
      </w:r>
    </w:p>
    <w:p w14:paraId="4EFE7DA5" w14:textId="7497DFD3" w:rsidR="00632191" w:rsidRPr="00474F0C" w:rsidRDefault="00632191" w:rsidP="00F51DBA">
      <w:pPr>
        <w:spacing w:after="120"/>
        <w:jc w:val="both"/>
        <w:rPr>
          <w:rFonts w:ascii="Times New Roman" w:hAnsi="Times New Roman" w:cs="Times New Roman"/>
          <w:color w:val="000000" w:themeColor="text1"/>
        </w:rPr>
      </w:pPr>
      <w:r w:rsidRPr="00474F0C">
        <w:rPr>
          <w:rFonts w:ascii="Times New Roman" w:hAnsi="Times New Roman" w:cs="Times New Roman"/>
          <w:color w:val="000000" w:themeColor="text1"/>
        </w:rPr>
        <w:t xml:space="preserve">Il sottoscritto </w:t>
      </w:r>
      <w:permStart w:id="1773630430" w:edGrp="everyone"/>
      <w:r w:rsidR="000B1C9A" w:rsidRPr="00474F0C">
        <w:rPr>
          <w:rFonts w:ascii="Times New Roman" w:hAnsi="Times New Roman" w:cs="Times New Roman"/>
          <w:color w:val="FF0000"/>
        </w:rPr>
        <w:t>TITOLO COGNOME E NOME</w:t>
      </w:r>
      <w:permEnd w:id="1773630430"/>
      <w:r w:rsidRPr="00474F0C">
        <w:rPr>
          <w:rFonts w:ascii="Times New Roman" w:hAnsi="Times New Roman" w:cs="Times New Roman"/>
          <w:color w:val="000000" w:themeColor="text1"/>
        </w:rPr>
        <w:t xml:space="preserve"> </w:t>
      </w:r>
      <w:r w:rsidR="000B1C9A" w:rsidRPr="00474F0C">
        <w:rPr>
          <w:rFonts w:ascii="Times New Roman" w:hAnsi="Times New Roman" w:cs="Times New Roman"/>
          <w:color w:val="000000" w:themeColor="text1"/>
        </w:rPr>
        <w:t>p</w:t>
      </w:r>
      <w:r w:rsidRPr="00474F0C">
        <w:rPr>
          <w:rFonts w:ascii="Times New Roman" w:hAnsi="Times New Roman" w:cs="Times New Roman"/>
          <w:color w:val="000000" w:themeColor="text1"/>
        </w:rPr>
        <w:t xml:space="preserve">rofessionista delegato al compimento delle operazioni di vendita ai sensi dell’art. 591 </w:t>
      </w:r>
      <w:r w:rsidRPr="00474F0C">
        <w:rPr>
          <w:rFonts w:ascii="Times New Roman" w:hAnsi="Times New Roman" w:cs="Times New Roman"/>
          <w:i/>
          <w:iCs/>
          <w:color w:val="000000" w:themeColor="text1"/>
        </w:rPr>
        <w:t>bis</w:t>
      </w:r>
      <w:r w:rsidRPr="00474F0C">
        <w:rPr>
          <w:rFonts w:ascii="Times New Roman" w:hAnsi="Times New Roman" w:cs="Times New Roman"/>
          <w:color w:val="000000" w:themeColor="text1"/>
        </w:rPr>
        <w:t xml:space="preserve">, c.p.c., giusta ordinanza </w:t>
      </w:r>
      <w:permStart w:id="1187143591" w:edGrp="everyone"/>
      <w:r w:rsidRPr="00474F0C">
        <w:rPr>
          <w:rFonts w:ascii="Times New Roman" w:hAnsi="Times New Roman" w:cs="Times New Roman"/>
          <w:color w:val="000000" w:themeColor="text1"/>
        </w:rPr>
        <w:t xml:space="preserve">n. </w:t>
      </w:r>
      <w:r w:rsidR="000B1C9A" w:rsidRPr="00474F0C">
        <w:rPr>
          <w:rFonts w:ascii="Times New Roman" w:hAnsi="Times New Roman" w:cs="Times New Roman"/>
          <w:color w:val="FF0000"/>
        </w:rPr>
        <w:t>XXX/XXXX</w:t>
      </w:r>
      <w:permEnd w:id="1187143591"/>
      <w:r w:rsidRPr="00474F0C">
        <w:rPr>
          <w:rFonts w:ascii="Times New Roman" w:hAnsi="Times New Roman" w:cs="Times New Roman"/>
          <w:color w:val="000000" w:themeColor="text1"/>
        </w:rPr>
        <w:t xml:space="preserve"> </w:t>
      </w:r>
      <w:permStart w:id="719932091" w:edGrp="everyone"/>
      <w:r w:rsidRPr="00474F0C">
        <w:rPr>
          <w:rFonts w:ascii="Times New Roman" w:hAnsi="Times New Roman" w:cs="Times New Roman"/>
          <w:color w:val="000000" w:themeColor="text1"/>
        </w:rPr>
        <w:t xml:space="preserve">del </w:t>
      </w:r>
      <w:r w:rsidR="000B1C9A" w:rsidRPr="00474F0C">
        <w:rPr>
          <w:rFonts w:ascii="Times New Roman" w:hAnsi="Times New Roman" w:cs="Times New Roman"/>
          <w:color w:val="FF0000"/>
        </w:rPr>
        <w:t>XX/XX/XXXX</w:t>
      </w:r>
      <w:permEnd w:id="719932091"/>
      <w:r w:rsidRPr="00474F0C">
        <w:rPr>
          <w:rFonts w:ascii="Times New Roman" w:hAnsi="Times New Roman" w:cs="Times New Roman"/>
          <w:color w:val="000000" w:themeColor="text1"/>
        </w:rPr>
        <w:t xml:space="preserve"> a firma del Giudice delle Esecuzioni Immobiliari del Tribunale di Spoleto </w:t>
      </w:r>
      <w:r w:rsidR="00651889">
        <w:rPr>
          <w:rFonts w:ascii="Times New Roman" w:hAnsi="Times New Roman" w:cs="Times New Roman"/>
          <w:color w:val="000000" w:themeColor="text1"/>
        </w:rPr>
        <w:t>d</w:t>
      </w:r>
      <w:r w:rsidRPr="00474F0C">
        <w:rPr>
          <w:rFonts w:ascii="Times New Roman" w:hAnsi="Times New Roman" w:cs="Times New Roman"/>
          <w:color w:val="000000" w:themeColor="text1"/>
        </w:rPr>
        <w:t xml:space="preserve">ott. </w:t>
      </w:r>
      <w:r w:rsidR="00146F37" w:rsidRPr="00474F0C">
        <w:rPr>
          <w:rFonts w:ascii="Times New Roman" w:hAnsi="Times New Roman" w:cs="Times New Roman"/>
          <w:color w:val="000000" w:themeColor="text1"/>
        </w:rPr>
        <w:t>Alberto</w:t>
      </w:r>
      <w:r w:rsidRPr="00474F0C">
        <w:rPr>
          <w:rFonts w:ascii="Times New Roman" w:hAnsi="Times New Roman" w:cs="Times New Roman"/>
          <w:color w:val="000000" w:themeColor="text1"/>
        </w:rPr>
        <w:t xml:space="preserve"> </w:t>
      </w:r>
      <w:r w:rsidR="00146F37" w:rsidRPr="00474F0C">
        <w:rPr>
          <w:rFonts w:ascii="Times New Roman" w:hAnsi="Times New Roman" w:cs="Times New Roman"/>
          <w:color w:val="000000" w:themeColor="text1"/>
        </w:rPr>
        <w:t>CAPPELLINI</w:t>
      </w:r>
      <w:r w:rsidRPr="00474F0C">
        <w:rPr>
          <w:rFonts w:ascii="Times New Roman" w:hAnsi="Times New Roman" w:cs="Times New Roman"/>
          <w:color w:val="000000" w:themeColor="text1"/>
        </w:rPr>
        <w:t xml:space="preserve"> e depositata in </w:t>
      </w:r>
      <w:r w:rsidR="00474F0C">
        <w:rPr>
          <w:rFonts w:ascii="Times New Roman" w:hAnsi="Times New Roman" w:cs="Times New Roman"/>
          <w:color w:val="000000" w:themeColor="text1"/>
        </w:rPr>
        <w:t>C</w:t>
      </w:r>
      <w:r w:rsidRPr="00474F0C">
        <w:rPr>
          <w:rFonts w:ascii="Times New Roman" w:hAnsi="Times New Roman" w:cs="Times New Roman"/>
          <w:color w:val="000000" w:themeColor="text1"/>
        </w:rPr>
        <w:t xml:space="preserve">ancelleria in data </w:t>
      </w:r>
      <w:permStart w:id="71068108" w:edGrp="everyone"/>
      <w:r w:rsidR="0055674B" w:rsidRPr="00474F0C">
        <w:rPr>
          <w:rFonts w:ascii="Times New Roman" w:hAnsi="Times New Roman" w:cs="Times New Roman"/>
          <w:color w:val="FF0000"/>
        </w:rPr>
        <w:t>XX/XX/XXXX</w:t>
      </w:r>
      <w:permEnd w:id="71068108"/>
    </w:p>
    <w:p w14:paraId="14270434" w14:textId="77777777" w:rsidR="00632191" w:rsidRPr="00474F0C" w:rsidRDefault="00632191" w:rsidP="00F51DBA">
      <w:pPr>
        <w:spacing w:after="120"/>
        <w:jc w:val="center"/>
        <w:rPr>
          <w:rFonts w:ascii="Times New Roman" w:hAnsi="Times New Roman" w:cs="Times New Roman"/>
          <w:b/>
          <w:sz w:val="28"/>
          <w:szCs w:val="28"/>
        </w:rPr>
      </w:pPr>
      <w:r w:rsidRPr="00474F0C">
        <w:rPr>
          <w:rFonts w:ascii="Times New Roman" w:hAnsi="Times New Roman" w:cs="Times New Roman"/>
          <w:b/>
          <w:sz w:val="28"/>
          <w:szCs w:val="28"/>
        </w:rPr>
        <w:t>AVVISA</w:t>
      </w:r>
    </w:p>
    <w:p w14:paraId="37D8E987" w14:textId="0172AA67" w:rsidR="00632191" w:rsidRPr="00474F0C" w:rsidRDefault="00632191" w:rsidP="00F51DBA">
      <w:pPr>
        <w:spacing w:after="120"/>
        <w:jc w:val="center"/>
        <w:rPr>
          <w:rFonts w:ascii="Times New Roman" w:hAnsi="Times New Roman" w:cs="Times New Roman"/>
          <w:b/>
        </w:rPr>
      </w:pPr>
      <w:r w:rsidRPr="00474F0C">
        <w:rPr>
          <w:rFonts w:ascii="Times New Roman" w:hAnsi="Times New Roman" w:cs="Times New Roman"/>
          <w:b/>
        </w:rPr>
        <w:t xml:space="preserve">CHE IL GIORNO </w:t>
      </w:r>
      <w:permStart w:id="2005930855" w:edGrp="everyone"/>
      <w:r w:rsidR="0055674B" w:rsidRPr="00474F0C">
        <w:rPr>
          <w:rFonts w:ascii="Times New Roman" w:hAnsi="Times New Roman" w:cs="Times New Roman"/>
          <w:b/>
          <w:color w:val="FF0000"/>
        </w:rPr>
        <w:t>indicare giorno mese anno</w:t>
      </w:r>
      <w:permEnd w:id="2005930855"/>
      <w:r w:rsidRPr="00474F0C">
        <w:rPr>
          <w:rFonts w:ascii="Times New Roman" w:hAnsi="Times New Roman" w:cs="Times New Roman"/>
          <w:b/>
        </w:rPr>
        <w:t xml:space="preserve"> ALLE ORE </w:t>
      </w:r>
      <w:permStart w:id="1199581298" w:edGrp="everyone"/>
      <w:r w:rsidR="0055674B" w:rsidRPr="00474F0C">
        <w:rPr>
          <w:rFonts w:ascii="Times New Roman" w:hAnsi="Times New Roman" w:cs="Times New Roman"/>
          <w:b/>
          <w:color w:val="FF0000"/>
        </w:rPr>
        <w:t>00:00</w:t>
      </w:r>
      <w:permEnd w:id="1199581298"/>
    </w:p>
    <w:p w14:paraId="1783A115" w14:textId="175CA6F6" w:rsidR="00632191" w:rsidRPr="00C527A8" w:rsidRDefault="00C527A8" w:rsidP="00C527A8">
      <w:pPr>
        <w:spacing w:after="120"/>
        <w:jc w:val="center"/>
        <w:rPr>
          <w:rFonts w:ascii="Times New Roman" w:hAnsi="Times New Roman" w:cs="Times New Roman"/>
        </w:rPr>
      </w:pPr>
      <w:r>
        <w:rPr>
          <w:rFonts w:ascii="Times New Roman" w:hAnsi="Times New Roman" w:cs="Times New Roman"/>
          <w:b/>
        </w:rPr>
        <w:t>p</w:t>
      </w:r>
      <w:r w:rsidR="00276B5F" w:rsidRPr="00C527A8">
        <w:rPr>
          <w:rFonts w:ascii="Times New Roman" w:hAnsi="Times New Roman" w:cs="Times New Roman"/>
          <w:b/>
        </w:rPr>
        <w:t>resso</w:t>
      </w:r>
      <w:r w:rsidRPr="00C527A8">
        <w:rPr>
          <w:rFonts w:ascii="Times New Roman" w:hAnsi="Times New Roman" w:cs="Times New Roman"/>
          <w:b/>
        </w:rPr>
        <w:t xml:space="preserve"> la sede della sala aste telematiche di Spoleto</w:t>
      </w:r>
      <w:r w:rsidR="00651889">
        <w:rPr>
          <w:rFonts w:ascii="Times New Roman" w:hAnsi="Times New Roman" w:cs="Times New Roman"/>
          <w:b/>
        </w:rPr>
        <w:t xml:space="preserve"> </w:t>
      </w:r>
      <w:r w:rsidR="00651889" w:rsidRPr="00C527A8">
        <w:rPr>
          <w:rFonts w:ascii="Times New Roman" w:hAnsi="Times New Roman" w:cs="Times New Roman"/>
          <w:b/>
        </w:rPr>
        <w:t>(PG)</w:t>
      </w:r>
      <w:r w:rsidR="00651889">
        <w:rPr>
          <w:rFonts w:ascii="Times New Roman" w:hAnsi="Times New Roman" w:cs="Times New Roman"/>
          <w:b/>
        </w:rPr>
        <w:t>,</w:t>
      </w:r>
      <w:r w:rsidRPr="00C527A8">
        <w:rPr>
          <w:rFonts w:ascii="Times New Roman" w:hAnsi="Times New Roman" w:cs="Times New Roman"/>
          <w:b/>
        </w:rPr>
        <w:t xml:space="preserve"> Via XXV Aprile 52</w:t>
      </w:r>
      <w:r>
        <w:rPr>
          <w:rFonts w:ascii="Times New Roman" w:hAnsi="Times New Roman" w:cs="Times New Roman"/>
          <w:b/>
        </w:rPr>
        <w:t>, si terrà la</w:t>
      </w:r>
    </w:p>
    <w:p w14:paraId="2FC76F95" w14:textId="77777777" w:rsidR="00632191" w:rsidRPr="00474F0C" w:rsidRDefault="00A23F7D" w:rsidP="00F51DBA">
      <w:pPr>
        <w:spacing w:after="120"/>
        <w:jc w:val="center"/>
        <w:rPr>
          <w:rFonts w:ascii="Times New Roman" w:hAnsi="Times New Roman" w:cs="Times New Roman"/>
          <w:b/>
        </w:rPr>
      </w:pPr>
      <w:permStart w:id="821586902" w:edGrp="everyone"/>
      <w:r w:rsidRPr="00474F0C">
        <w:rPr>
          <w:rFonts w:ascii="Times New Roman" w:hAnsi="Times New Roman" w:cs="Times New Roman"/>
          <w:b/>
          <w:color w:val="FF0000"/>
        </w:rPr>
        <w:t>I° - II° - III°</w:t>
      </w:r>
      <w:r w:rsidR="0055674B" w:rsidRPr="00474F0C">
        <w:rPr>
          <w:rFonts w:ascii="Times New Roman" w:hAnsi="Times New Roman" w:cs="Times New Roman"/>
          <w:b/>
        </w:rPr>
        <w:t xml:space="preserve"> </w:t>
      </w:r>
      <w:permEnd w:id="821586902"/>
      <w:r w:rsidR="00632191" w:rsidRPr="00474F0C">
        <w:rPr>
          <w:rFonts w:ascii="Times New Roman" w:hAnsi="Times New Roman" w:cs="Times New Roman"/>
          <w:b/>
        </w:rPr>
        <w:t xml:space="preserve">VENDITA SENZA INCANTO </w:t>
      </w:r>
    </w:p>
    <w:p w14:paraId="11106F83" w14:textId="77777777" w:rsidR="00632191" w:rsidRPr="00474F0C" w:rsidRDefault="00632191" w:rsidP="00F51DBA">
      <w:pPr>
        <w:spacing w:after="120"/>
        <w:jc w:val="center"/>
        <w:rPr>
          <w:rFonts w:ascii="Times New Roman" w:hAnsi="Times New Roman" w:cs="Times New Roman"/>
          <w:b/>
        </w:rPr>
      </w:pPr>
      <w:r w:rsidRPr="00474F0C">
        <w:rPr>
          <w:rFonts w:ascii="Times New Roman" w:hAnsi="Times New Roman" w:cs="Times New Roman"/>
          <w:b/>
        </w:rPr>
        <w:t xml:space="preserve">CON MODALITA’ DI VENDITA SINCRONA MISTA </w:t>
      </w:r>
      <w:r w:rsidRPr="00651889">
        <w:rPr>
          <w:rFonts w:ascii="Times New Roman" w:hAnsi="Times New Roman" w:cs="Times New Roman"/>
          <w:b/>
          <w:i/>
          <w:iCs/>
        </w:rPr>
        <w:t>ex</w:t>
      </w:r>
      <w:r w:rsidRPr="00474F0C">
        <w:rPr>
          <w:rFonts w:ascii="Times New Roman" w:hAnsi="Times New Roman" w:cs="Times New Roman"/>
          <w:b/>
        </w:rPr>
        <w:t xml:space="preserve"> art 22 D.M. n. 32/2015</w:t>
      </w:r>
    </w:p>
    <w:p w14:paraId="3E92B9E6" w14:textId="77777777" w:rsidR="00632191" w:rsidRPr="00474F0C" w:rsidRDefault="00632191" w:rsidP="00F51DBA">
      <w:pPr>
        <w:spacing w:after="120"/>
        <w:jc w:val="both"/>
        <w:rPr>
          <w:rFonts w:ascii="Times New Roman" w:hAnsi="Times New Roman" w:cs="Times New Roman"/>
          <w:b/>
          <w:color w:val="000000" w:themeColor="text1"/>
        </w:rPr>
      </w:pPr>
      <w:r w:rsidRPr="00474F0C">
        <w:rPr>
          <w:rFonts w:ascii="Times New Roman" w:hAnsi="Times New Roman" w:cs="Times New Roman"/>
        </w:rPr>
        <w:t xml:space="preserve">dei seguenti beni immobili </w:t>
      </w:r>
      <w:permStart w:id="1238386871" w:edGrp="everyone"/>
      <w:r w:rsidR="0055674B" w:rsidRPr="00474F0C">
        <w:rPr>
          <w:rFonts w:ascii="Times New Roman" w:hAnsi="Times New Roman" w:cs="Times New Roman"/>
          <w:color w:val="FF0000"/>
        </w:rPr>
        <w:t xml:space="preserve">(indicazione di eventuali ribassi es: </w:t>
      </w:r>
      <w:r w:rsidRPr="00474F0C">
        <w:rPr>
          <w:rFonts w:ascii="Times New Roman" w:hAnsi="Times New Roman" w:cs="Times New Roman"/>
          <w:color w:val="FF0000"/>
          <w:u w:val="single"/>
        </w:rPr>
        <w:t>con ribasso del 20% dell’ultimo prezzo base d’asta</w:t>
      </w:r>
      <w:r w:rsidR="0055674B" w:rsidRPr="00474F0C">
        <w:rPr>
          <w:rFonts w:ascii="Times New Roman" w:hAnsi="Times New Roman" w:cs="Times New Roman"/>
          <w:color w:val="FF0000"/>
          <w:u w:val="single"/>
        </w:rPr>
        <w:t>)</w:t>
      </w:r>
      <w:permEnd w:id="1238386871"/>
      <w:r w:rsidRPr="00474F0C">
        <w:rPr>
          <w:rFonts w:ascii="Times New Roman" w:hAnsi="Times New Roman" w:cs="Times New Roman"/>
        </w:rPr>
        <w:t>, con gara in caso di più offerenti:</w:t>
      </w:r>
      <w:r w:rsidRPr="00474F0C">
        <w:rPr>
          <w:rFonts w:ascii="Times New Roman" w:hAnsi="Times New Roman" w:cs="Times New Roman"/>
          <w:b/>
          <w:color w:val="000000" w:themeColor="text1"/>
        </w:rPr>
        <w:t xml:space="preserve"> </w:t>
      </w:r>
    </w:p>
    <w:p w14:paraId="1DF28712" w14:textId="77777777" w:rsidR="00632191" w:rsidRPr="00474F0C" w:rsidRDefault="00632191" w:rsidP="00F51DBA">
      <w:pPr>
        <w:spacing w:after="120"/>
        <w:jc w:val="center"/>
        <w:rPr>
          <w:rFonts w:ascii="Times New Roman" w:hAnsi="Times New Roman" w:cs="Times New Roman"/>
          <w:b/>
          <w:color w:val="FF0000"/>
        </w:rPr>
      </w:pPr>
      <w:permStart w:id="1628401616" w:edGrp="everyone"/>
      <w:r w:rsidRPr="00474F0C">
        <w:rPr>
          <w:rFonts w:ascii="Times New Roman" w:hAnsi="Times New Roman" w:cs="Times New Roman"/>
          <w:b/>
          <w:color w:val="FF0000"/>
        </w:rPr>
        <w:t>LOTTO UNICO</w:t>
      </w:r>
      <w:r w:rsidR="0055674B" w:rsidRPr="00474F0C">
        <w:rPr>
          <w:rFonts w:ascii="Times New Roman" w:hAnsi="Times New Roman" w:cs="Times New Roman"/>
          <w:b/>
          <w:color w:val="FF0000"/>
        </w:rPr>
        <w:t xml:space="preserve"> (IN CASO DI PIU’ LOTTI RIPETERE LA DESCRIZIONE PER OGNI LOTTO ES. LOTTO 1 – LOTTO 2)</w:t>
      </w:r>
      <w:permEnd w:id="1628401616"/>
    </w:p>
    <w:p w14:paraId="7C348132" w14:textId="77777777" w:rsidR="00632191" w:rsidRPr="00647D5D" w:rsidRDefault="00632191" w:rsidP="00F51DBA">
      <w:pPr>
        <w:spacing w:after="120"/>
        <w:jc w:val="both"/>
        <w:rPr>
          <w:rFonts w:ascii="Times New Roman" w:hAnsi="Times New Roman" w:cs="Times New Roman"/>
          <w:b/>
          <w:color w:val="000000" w:themeColor="text1"/>
        </w:rPr>
      </w:pPr>
      <w:r w:rsidRPr="00647D5D">
        <w:rPr>
          <w:rFonts w:ascii="Times New Roman" w:hAnsi="Times New Roman" w:cs="Times New Roman"/>
          <w:b/>
          <w:color w:val="000000" w:themeColor="text1"/>
        </w:rPr>
        <w:t>IDENTIFICAZIONE CATASTALE DEL BENE IMMOBILE</w:t>
      </w:r>
    </w:p>
    <w:p w14:paraId="054D5C32" w14:textId="77777777" w:rsidR="00632191" w:rsidRPr="00474F0C" w:rsidRDefault="00632191" w:rsidP="00F51DBA">
      <w:pPr>
        <w:spacing w:after="120"/>
        <w:jc w:val="both"/>
        <w:rPr>
          <w:rFonts w:ascii="Times New Roman" w:hAnsi="Times New Roman" w:cs="Times New Roman"/>
          <w:b/>
          <w:color w:val="FF0000"/>
        </w:rPr>
      </w:pPr>
      <w:permStart w:id="650854831" w:edGrp="everyone"/>
      <w:r w:rsidRPr="00474F0C">
        <w:rPr>
          <w:rFonts w:ascii="Times New Roman" w:hAnsi="Times New Roman" w:cs="Times New Roman"/>
          <w:b/>
          <w:color w:val="FF0000"/>
        </w:rPr>
        <w:t xml:space="preserve">Diritti </w:t>
      </w:r>
      <w:r w:rsidR="004E7E5F" w:rsidRPr="00474F0C">
        <w:rPr>
          <w:rFonts w:ascii="Times New Roman" w:hAnsi="Times New Roman" w:cs="Times New Roman"/>
          <w:b/>
          <w:color w:val="FF0000"/>
        </w:rPr>
        <w:t>xxxxxxxxxxxxxxxxxxxxxxxxxxxxxxxxxxxxxxxxxxxxxxxxxxxxxx</w:t>
      </w:r>
    </w:p>
    <w:p w14:paraId="03D6958D" w14:textId="77777777" w:rsidR="004E7E5F" w:rsidRPr="00474F0C" w:rsidRDefault="004E7E5F" w:rsidP="00F51DBA">
      <w:pPr>
        <w:spacing w:after="120"/>
        <w:jc w:val="both"/>
        <w:rPr>
          <w:rFonts w:ascii="Times New Roman" w:hAnsi="Times New Roman" w:cs="Times New Roman"/>
          <w:color w:val="FF0000"/>
        </w:rPr>
      </w:pPr>
      <w:r w:rsidRPr="00474F0C">
        <w:rPr>
          <w:rFonts w:ascii="Times New Roman" w:hAnsi="Times New Roman" w:cs="Times New Roman"/>
          <w:color w:val="FF0000"/>
        </w:rPr>
        <w:t>-------------------------------------------------------------------------------------------------------------------------------------------------------------------------------------------------------------------------------------------------------------------------------------------------------------------------------------------------------------------------------------------------------------------------------------------------------------------------------------------------------------------------------------------------------------------------------------------------------------------------------------------------------------------------------------------------------------------------------------------</w:t>
      </w:r>
    </w:p>
    <w:p w14:paraId="5A33FC37" w14:textId="77777777" w:rsidR="004E7E5F" w:rsidRPr="00474F0C" w:rsidRDefault="004E7E5F" w:rsidP="00F51DBA">
      <w:pPr>
        <w:spacing w:after="120"/>
        <w:jc w:val="both"/>
        <w:rPr>
          <w:rFonts w:ascii="Times New Roman" w:hAnsi="Times New Roman" w:cs="Times New Roman"/>
          <w:color w:val="FF0000"/>
        </w:rPr>
      </w:pPr>
      <w:r w:rsidRPr="00474F0C">
        <w:rPr>
          <w:rFonts w:ascii="Times New Roman" w:hAnsi="Times New Roman" w:cs="Times New Roman"/>
          <w:color w:val="FF0000"/>
        </w:rPr>
        <w:t>--------------------------------------------------------------------------------------------------------------------------------------------------------------------------------------------------------------------------------------------------------------------------------------------------------------------------------------------------------------------------------------------------------------------------------------------------------------------------------------------------------------------------------------------------------------------------------------------</w:t>
      </w:r>
    </w:p>
    <w:p w14:paraId="175FBA73" w14:textId="77777777" w:rsidR="00632191" w:rsidRPr="00474F0C" w:rsidRDefault="004E7E5F" w:rsidP="00F51DBA">
      <w:pPr>
        <w:spacing w:after="120"/>
        <w:jc w:val="both"/>
        <w:rPr>
          <w:rFonts w:ascii="Times New Roman" w:hAnsi="Times New Roman" w:cs="Times New Roman"/>
          <w:color w:val="000000" w:themeColor="text1"/>
        </w:rPr>
      </w:pPr>
      <w:r w:rsidRPr="00474F0C">
        <w:rPr>
          <w:rFonts w:ascii="Times New Roman" w:hAnsi="Times New Roman" w:cs="Times New Roman"/>
          <w:color w:val="FF0000"/>
        </w:rPr>
        <w:t>Al termine di ogni lotto si prega di riportare la tabella contenente la descrizione catastale di tutti i cespiti oggetto del lotto specificato</w:t>
      </w:r>
      <w:r w:rsidR="00A23F7D" w:rsidRPr="00474F0C">
        <w:rPr>
          <w:rFonts w:ascii="Times New Roman" w:hAnsi="Times New Roman" w:cs="Times New Roman"/>
          <w:color w:val="FF0000"/>
        </w:rPr>
        <w:t xml:space="preserve"> integrandola delle righe mancanti.</w:t>
      </w:r>
    </w:p>
    <w:p w14:paraId="4E8099E7" w14:textId="77777777" w:rsidR="00632191" w:rsidRPr="00474F0C" w:rsidRDefault="00632191" w:rsidP="00F51DBA">
      <w:pPr>
        <w:spacing w:after="120"/>
        <w:jc w:val="both"/>
        <w:rPr>
          <w:rFonts w:ascii="Times New Roman" w:hAnsi="Times New Roman" w:cs="Times New Roman"/>
          <w:color w:val="000000" w:themeColor="text1"/>
        </w:rPr>
      </w:pPr>
    </w:p>
    <w:tbl>
      <w:tblPr>
        <w:tblStyle w:val="Grigliatabella"/>
        <w:tblW w:w="9987" w:type="dxa"/>
        <w:tblLook w:val="06C0" w:firstRow="0" w:lastRow="1" w:firstColumn="1" w:lastColumn="0" w:noHBand="1" w:noVBand="1"/>
      </w:tblPr>
      <w:tblGrid>
        <w:gridCol w:w="723"/>
        <w:gridCol w:w="884"/>
        <w:gridCol w:w="793"/>
        <w:gridCol w:w="884"/>
        <w:gridCol w:w="938"/>
        <w:gridCol w:w="1576"/>
        <w:gridCol w:w="1036"/>
        <w:gridCol w:w="1720"/>
        <w:gridCol w:w="1433"/>
      </w:tblGrid>
      <w:tr w:rsidR="00632191" w:rsidRPr="00474F0C" w14:paraId="77830620" w14:textId="77777777" w:rsidTr="00DF44AA">
        <w:tc>
          <w:tcPr>
            <w:tcW w:w="818" w:type="dxa"/>
          </w:tcPr>
          <w:p w14:paraId="369D21BD"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FG</w:t>
            </w:r>
          </w:p>
        </w:tc>
        <w:tc>
          <w:tcPr>
            <w:tcW w:w="905" w:type="dxa"/>
          </w:tcPr>
          <w:p w14:paraId="45241BF0"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PART.</w:t>
            </w:r>
          </w:p>
        </w:tc>
        <w:tc>
          <w:tcPr>
            <w:tcW w:w="857" w:type="dxa"/>
          </w:tcPr>
          <w:p w14:paraId="15509C95"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SUB</w:t>
            </w:r>
          </w:p>
        </w:tc>
        <w:tc>
          <w:tcPr>
            <w:tcW w:w="906" w:type="dxa"/>
          </w:tcPr>
          <w:p w14:paraId="5093C42A"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ZONA CENS.</w:t>
            </w:r>
          </w:p>
        </w:tc>
        <w:tc>
          <w:tcPr>
            <w:tcW w:w="937" w:type="dxa"/>
          </w:tcPr>
          <w:p w14:paraId="4FD95666"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MICRO</w:t>
            </w:r>
          </w:p>
          <w:p w14:paraId="5FD46A68"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ZONA</w:t>
            </w:r>
          </w:p>
        </w:tc>
        <w:tc>
          <w:tcPr>
            <w:tcW w:w="1614" w:type="dxa"/>
          </w:tcPr>
          <w:p w14:paraId="73031270"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CATEGORIA</w:t>
            </w:r>
          </w:p>
        </w:tc>
        <w:tc>
          <w:tcPr>
            <w:tcW w:w="943" w:type="dxa"/>
          </w:tcPr>
          <w:p w14:paraId="57E739CA"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CLASSE</w:t>
            </w:r>
          </w:p>
        </w:tc>
        <w:tc>
          <w:tcPr>
            <w:tcW w:w="1466" w:type="dxa"/>
          </w:tcPr>
          <w:p w14:paraId="5CA0D1D3"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CONSISTENZA</w:t>
            </w:r>
          </w:p>
        </w:tc>
        <w:tc>
          <w:tcPr>
            <w:tcW w:w="1541" w:type="dxa"/>
          </w:tcPr>
          <w:p w14:paraId="209E6485" w14:textId="77777777" w:rsidR="00632191" w:rsidRPr="00474F0C" w:rsidRDefault="00632191" w:rsidP="00F51DBA">
            <w:pPr>
              <w:spacing w:after="120" w:line="276" w:lineRule="auto"/>
              <w:jc w:val="both"/>
              <w:rPr>
                <w:rFonts w:ascii="Times New Roman" w:hAnsi="Times New Roman" w:cs="Times New Roman"/>
                <w:color w:val="000000" w:themeColor="text1"/>
              </w:rPr>
            </w:pPr>
            <w:r w:rsidRPr="00474F0C">
              <w:rPr>
                <w:rFonts w:ascii="Times New Roman" w:hAnsi="Times New Roman" w:cs="Times New Roman"/>
                <w:color w:val="000000" w:themeColor="text1"/>
              </w:rPr>
              <w:t>RENDITA</w:t>
            </w:r>
          </w:p>
        </w:tc>
      </w:tr>
      <w:tr w:rsidR="00632191" w:rsidRPr="00474F0C" w14:paraId="21073370" w14:textId="77777777" w:rsidTr="00DF44AA">
        <w:tc>
          <w:tcPr>
            <w:tcW w:w="818" w:type="dxa"/>
          </w:tcPr>
          <w:p w14:paraId="788EE239"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p>
        </w:tc>
        <w:tc>
          <w:tcPr>
            <w:tcW w:w="905" w:type="dxa"/>
          </w:tcPr>
          <w:p w14:paraId="1C89946D"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p>
        </w:tc>
        <w:tc>
          <w:tcPr>
            <w:tcW w:w="857" w:type="dxa"/>
          </w:tcPr>
          <w:p w14:paraId="650FECD7"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p>
        </w:tc>
        <w:tc>
          <w:tcPr>
            <w:tcW w:w="906" w:type="dxa"/>
          </w:tcPr>
          <w:p w14:paraId="2EFDECBE" w14:textId="77777777" w:rsidR="00632191" w:rsidRPr="00474F0C" w:rsidRDefault="00632191" w:rsidP="00F51DBA">
            <w:pPr>
              <w:spacing w:after="120" w:line="276" w:lineRule="auto"/>
              <w:jc w:val="both"/>
              <w:rPr>
                <w:rFonts w:ascii="Times New Roman" w:hAnsi="Times New Roman" w:cs="Times New Roman"/>
                <w:color w:val="FF0000"/>
              </w:rPr>
            </w:pPr>
          </w:p>
        </w:tc>
        <w:tc>
          <w:tcPr>
            <w:tcW w:w="937" w:type="dxa"/>
          </w:tcPr>
          <w:p w14:paraId="5E6FF96E" w14:textId="77777777" w:rsidR="00632191" w:rsidRPr="00474F0C" w:rsidRDefault="00632191" w:rsidP="00F51DBA">
            <w:pPr>
              <w:spacing w:after="120" w:line="276" w:lineRule="auto"/>
              <w:jc w:val="both"/>
              <w:rPr>
                <w:rFonts w:ascii="Times New Roman" w:hAnsi="Times New Roman" w:cs="Times New Roman"/>
                <w:color w:val="FF0000"/>
              </w:rPr>
            </w:pPr>
          </w:p>
        </w:tc>
        <w:tc>
          <w:tcPr>
            <w:tcW w:w="1614" w:type="dxa"/>
          </w:tcPr>
          <w:p w14:paraId="08C0EAF3"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p>
        </w:tc>
        <w:tc>
          <w:tcPr>
            <w:tcW w:w="943" w:type="dxa"/>
          </w:tcPr>
          <w:p w14:paraId="6C0214A9"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p>
        </w:tc>
        <w:tc>
          <w:tcPr>
            <w:tcW w:w="1466" w:type="dxa"/>
          </w:tcPr>
          <w:p w14:paraId="26DF93ED" w14:textId="77777777" w:rsidR="00632191" w:rsidRPr="00474F0C" w:rsidRDefault="004E7E5F"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r w:rsidR="00632191" w:rsidRPr="00474F0C">
              <w:rPr>
                <w:rFonts w:ascii="Times New Roman" w:hAnsi="Times New Roman" w:cs="Times New Roman"/>
                <w:color w:val="FF0000"/>
              </w:rPr>
              <w:t xml:space="preserve"> VANI</w:t>
            </w:r>
          </w:p>
          <w:p w14:paraId="6A3AC0BD" w14:textId="77777777" w:rsidR="00632191" w:rsidRPr="00474F0C" w:rsidRDefault="00632191"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w:t>
            </w:r>
            <w:r w:rsidR="004E7E5F" w:rsidRPr="00474F0C">
              <w:rPr>
                <w:rFonts w:ascii="Times New Roman" w:hAnsi="Times New Roman" w:cs="Times New Roman"/>
                <w:color w:val="FF0000"/>
              </w:rPr>
              <w:t>--</w:t>
            </w:r>
            <w:r w:rsidRPr="00474F0C">
              <w:rPr>
                <w:rFonts w:ascii="Times New Roman" w:hAnsi="Times New Roman" w:cs="Times New Roman"/>
                <w:color w:val="FF0000"/>
              </w:rPr>
              <w:t xml:space="preserve"> mq)</w:t>
            </w:r>
          </w:p>
        </w:tc>
        <w:tc>
          <w:tcPr>
            <w:tcW w:w="1541" w:type="dxa"/>
          </w:tcPr>
          <w:p w14:paraId="6B010419" w14:textId="77777777" w:rsidR="00632191" w:rsidRPr="00474F0C" w:rsidRDefault="00632191" w:rsidP="00F51DBA">
            <w:pPr>
              <w:spacing w:after="120" w:line="276" w:lineRule="auto"/>
              <w:jc w:val="both"/>
              <w:rPr>
                <w:rFonts w:ascii="Times New Roman" w:hAnsi="Times New Roman" w:cs="Times New Roman"/>
                <w:color w:val="FF0000"/>
              </w:rPr>
            </w:pPr>
            <w:r w:rsidRPr="00474F0C">
              <w:rPr>
                <w:rFonts w:ascii="Times New Roman" w:hAnsi="Times New Roman" w:cs="Times New Roman"/>
                <w:color w:val="FF0000"/>
              </w:rPr>
              <w:t xml:space="preserve">euro </w:t>
            </w:r>
            <w:r w:rsidR="004E7E5F" w:rsidRPr="00474F0C">
              <w:rPr>
                <w:rFonts w:ascii="Times New Roman" w:hAnsi="Times New Roman" w:cs="Times New Roman"/>
                <w:color w:val="FF0000"/>
              </w:rPr>
              <w:t>------</w:t>
            </w:r>
          </w:p>
        </w:tc>
      </w:tr>
      <w:tr w:rsidR="005A77D9" w:rsidRPr="00474F0C" w14:paraId="5980F4A2" w14:textId="77777777" w:rsidTr="00DF44AA">
        <w:tc>
          <w:tcPr>
            <w:tcW w:w="818" w:type="dxa"/>
          </w:tcPr>
          <w:p w14:paraId="2C4D0902" w14:textId="77777777" w:rsidR="005A77D9" w:rsidRPr="00474F0C" w:rsidRDefault="005A77D9" w:rsidP="00F51DBA">
            <w:pPr>
              <w:spacing w:after="120" w:line="276" w:lineRule="auto"/>
              <w:jc w:val="both"/>
              <w:rPr>
                <w:rFonts w:ascii="Times New Roman" w:hAnsi="Times New Roman" w:cs="Times New Roman"/>
                <w:color w:val="FF0000"/>
              </w:rPr>
            </w:pPr>
          </w:p>
        </w:tc>
        <w:tc>
          <w:tcPr>
            <w:tcW w:w="905" w:type="dxa"/>
          </w:tcPr>
          <w:p w14:paraId="225F69D8" w14:textId="77777777" w:rsidR="005A77D9" w:rsidRPr="00474F0C" w:rsidRDefault="005A77D9" w:rsidP="00F51DBA">
            <w:pPr>
              <w:spacing w:after="120" w:line="276" w:lineRule="auto"/>
              <w:jc w:val="both"/>
              <w:rPr>
                <w:rFonts w:ascii="Times New Roman" w:hAnsi="Times New Roman" w:cs="Times New Roman"/>
                <w:color w:val="FF0000"/>
              </w:rPr>
            </w:pPr>
          </w:p>
        </w:tc>
        <w:tc>
          <w:tcPr>
            <w:tcW w:w="857" w:type="dxa"/>
          </w:tcPr>
          <w:p w14:paraId="416C4E53" w14:textId="77777777" w:rsidR="005A77D9" w:rsidRPr="00474F0C" w:rsidRDefault="005A77D9" w:rsidP="00F51DBA">
            <w:pPr>
              <w:spacing w:after="120" w:line="276" w:lineRule="auto"/>
              <w:jc w:val="both"/>
              <w:rPr>
                <w:rFonts w:ascii="Times New Roman" w:hAnsi="Times New Roman" w:cs="Times New Roman"/>
                <w:color w:val="FF0000"/>
              </w:rPr>
            </w:pPr>
          </w:p>
        </w:tc>
        <w:tc>
          <w:tcPr>
            <w:tcW w:w="906" w:type="dxa"/>
          </w:tcPr>
          <w:p w14:paraId="73058B3C" w14:textId="77777777" w:rsidR="005A77D9" w:rsidRPr="00474F0C" w:rsidRDefault="005A77D9" w:rsidP="00F51DBA">
            <w:pPr>
              <w:spacing w:after="120" w:line="276" w:lineRule="auto"/>
              <w:jc w:val="both"/>
              <w:rPr>
                <w:rFonts w:ascii="Times New Roman" w:hAnsi="Times New Roman" w:cs="Times New Roman"/>
                <w:color w:val="FF0000"/>
              </w:rPr>
            </w:pPr>
          </w:p>
        </w:tc>
        <w:tc>
          <w:tcPr>
            <w:tcW w:w="937" w:type="dxa"/>
          </w:tcPr>
          <w:p w14:paraId="36BB68C5" w14:textId="77777777" w:rsidR="005A77D9" w:rsidRPr="00474F0C" w:rsidRDefault="005A77D9" w:rsidP="00F51DBA">
            <w:pPr>
              <w:spacing w:after="120" w:line="276" w:lineRule="auto"/>
              <w:jc w:val="both"/>
              <w:rPr>
                <w:rFonts w:ascii="Times New Roman" w:hAnsi="Times New Roman" w:cs="Times New Roman"/>
                <w:color w:val="FF0000"/>
              </w:rPr>
            </w:pPr>
          </w:p>
        </w:tc>
        <w:tc>
          <w:tcPr>
            <w:tcW w:w="1614" w:type="dxa"/>
          </w:tcPr>
          <w:p w14:paraId="4EAF1DAA" w14:textId="77777777" w:rsidR="005A77D9" w:rsidRPr="00474F0C" w:rsidRDefault="005A77D9" w:rsidP="00F51DBA">
            <w:pPr>
              <w:spacing w:after="120" w:line="276" w:lineRule="auto"/>
              <w:jc w:val="both"/>
              <w:rPr>
                <w:rFonts w:ascii="Times New Roman" w:hAnsi="Times New Roman" w:cs="Times New Roman"/>
                <w:color w:val="FF0000"/>
              </w:rPr>
            </w:pPr>
          </w:p>
        </w:tc>
        <w:tc>
          <w:tcPr>
            <w:tcW w:w="943" w:type="dxa"/>
          </w:tcPr>
          <w:p w14:paraId="2F11E344" w14:textId="77777777" w:rsidR="005A77D9" w:rsidRPr="00474F0C" w:rsidRDefault="005A77D9" w:rsidP="00F51DBA">
            <w:pPr>
              <w:spacing w:after="120" w:line="276" w:lineRule="auto"/>
              <w:jc w:val="both"/>
              <w:rPr>
                <w:rFonts w:ascii="Times New Roman" w:hAnsi="Times New Roman" w:cs="Times New Roman"/>
                <w:color w:val="FF0000"/>
              </w:rPr>
            </w:pPr>
          </w:p>
        </w:tc>
        <w:tc>
          <w:tcPr>
            <w:tcW w:w="1466" w:type="dxa"/>
          </w:tcPr>
          <w:p w14:paraId="5C487FBE" w14:textId="77777777" w:rsidR="005A77D9" w:rsidRPr="00474F0C" w:rsidRDefault="005A77D9" w:rsidP="00F51DBA">
            <w:pPr>
              <w:spacing w:after="120" w:line="276" w:lineRule="auto"/>
              <w:jc w:val="both"/>
              <w:rPr>
                <w:rFonts w:ascii="Times New Roman" w:hAnsi="Times New Roman" w:cs="Times New Roman"/>
                <w:color w:val="FF0000"/>
              </w:rPr>
            </w:pPr>
          </w:p>
        </w:tc>
        <w:tc>
          <w:tcPr>
            <w:tcW w:w="1541" w:type="dxa"/>
          </w:tcPr>
          <w:p w14:paraId="64598645" w14:textId="77777777" w:rsidR="005A77D9" w:rsidRPr="00474F0C" w:rsidRDefault="005A77D9" w:rsidP="00F51DBA">
            <w:pPr>
              <w:spacing w:after="120" w:line="276" w:lineRule="auto"/>
              <w:jc w:val="both"/>
              <w:rPr>
                <w:rFonts w:ascii="Times New Roman" w:hAnsi="Times New Roman" w:cs="Times New Roman"/>
                <w:color w:val="FF0000"/>
              </w:rPr>
            </w:pPr>
          </w:p>
        </w:tc>
      </w:tr>
      <w:tr w:rsidR="005A77D9" w:rsidRPr="00474F0C" w14:paraId="7FFFC3C5" w14:textId="77777777" w:rsidTr="00DF44AA">
        <w:tc>
          <w:tcPr>
            <w:tcW w:w="818" w:type="dxa"/>
          </w:tcPr>
          <w:p w14:paraId="4335D673" w14:textId="77777777" w:rsidR="005A77D9" w:rsidRPr="00474F0C" w:rsidRDefault="005A77D9" w:rsidP="00F51DBA">
            <w:pPr>
              <w:spacing w:after="120" w:line="276" w:lineRule="auto"/>
              <w:jc w:val="both"/>
              <w:rPr>
                <w:rFonts w:ascii="Times New Roman" w:hAnsi="Times New Roman" w:cs="Times New Roman"/>
                <w:color w:val="FF0000"/>
              </w:rPr>
            </w:pPr>
          </w:p>
        </w:tc>
        <w:tc>
          <w:tcPr>
            <w:tcW w:w="905" w:type="dxa"/>
          </w:tcPr>
          <w:p w14:paraId="0370CD54" w14:textId="77777777" w:rsidR="005A77D9" w:rsidRPr="00474F0C" w:rsidRDefault="005A77D9" w:rsidP="00F51DBA">
            <w:pPr>
              <w:spacing w:after="120" w:line="276" w:lineRule="auto"/>
              <w:jc w:val="both"/>
              <w:rPr>
                <w:rFonts w:ascii="Times New Roman" w:hAnsi="Times New Roman" w:cs="Times New Roman"/>
                <w:color w:val="FF0000"/>
              </w:rPr>
            </w:pPr>
          </w:p>
        </w:tc>
        <w:tc>
          <w:tcPr>
            <w:tcW w:w="857" w:type="dxa"/>
          </w:tcPr>
          <w:p w14:paraId="1981B0F0" w14:textId="77777777" w:rsidR="005A77D9" w:rsidRPr="00474F0C" w:rsidRDefault="005A77D9" w:rsidP="00F51DBA">
            <w:pPr>
              <w:spacing w:after="120" w:line="276" w:lineRule="auto"/>
              <w:jc w:val="both"/>
              <w:rPr>
                <w:rFonts w:ascii="Times New Roman" w:hAnsi="Times New Roman" w:cs="Times New Roman"/>
                <w:color w:val="FF0000"/>
              </w:rPr>
            </w:pPr>
          </w:p>
        </w:tc>
        <w:tc>
          <w:tcPr>
            <w:tcW w:w="906" w:type="dxa"/>
          </w:tcPr>
          <w:p w14:paraId="1F6D9B1D" w14:textId="77777777" w:rsidR="005A77D9" w:rsidRPr="00474F0C" w:rsidRDefault="005A77D9" w:rsidP="00F51DBA">
            <w:pPr>
              <w:spacing w:after="120" w:line="276" w:lineRule="auto"/>
              <w:jc w:val="both"/>
              <w:rPr>
                <w:rFonts w:ascii="Times New Roman" w:hAnsi="Times New Roman" w:cs="Times New Roman"/>
                <w:color w:val="FF0000"/>
              </w:rPr>
            </w:pPr>
          </w:p>
        </w:tc>
        <w:tc>
          <w:tcPr>
            <w:tcW w:w="937" w:type="dxa"/>
          </w:tcPr>
          <w:p w14:paraId="4AE47CA7" w14:textId="77777777" w:rsidR="005A77D9" w:rsidRPr="00474F0C" w:rsidRDefault="005A77D9" w:rsidP="00F51DBA">
            <w:pPr>
              <w:spacing w:after="120" w:line="276" w:lineRule="auto"/>
              <w:jc w:val="both"/>
              <w:rPr>
                <w:rFonts w:ascii="Times New Roman" w:hAnsi="Times New Roman" w:cs="Times New Roman"/>
                <w:color w:val="FF0000"/>
              </w:rPr>
            </w:pPr>
          </w:p>
        </w:tc>
        <w:tc>
          <w:tcPr>
            <w:tcW w:w="1614" w:type="dxa"/>
          </w:tcPr>
          <w:p w14:paraId="3A8EF9B2" w14:textId="77777777" w:rsidR="005A77D9" w:rsidRPr="00474F0C" w:rsidRDefault="005A77D9" w:rsidP="00F51DBA">
            <w:pPr>
              <w:spacing w:after="120" w:line="276" w:lineRule="auto"/>
              <w:jc w:val="both"/>
              <w:rPr>
                <w:rFonts w:ascii="Times New Roman" w:hAnsi="Times New Roman" w:cs="Times New Roman"/>
                <w:color w:val="FF0000"/>
              </w:rPr>
            </w:pPr>
          </w:p>
        </w:tc>
        <w:tc>
          <w:tcPr>
            <w:tcW w:w="943" w:type="dxa"/>
          </w:tcPr>
          <w:p w14:paraId="1A0DF224" w14:textId="77777777" w:rsidR="005A77D9" w:rsidRPr="00474F0C" w:rsidRDefault="005A77D9" w:rsidP="00F51DBA">
            <w:pPr>
              <w:spacing w:after="120" w:line="276" w:lineRule="auto"/>
              <w:jc w:val="both"/>
              <w:rPr>
                <w:rFonts w:ascii="Times New Roman" w:hAnsi="Times New Roman" w:cs="Times New Roman"/>
                <w:color w:val="FF0000"/>
              </w:rPr>
            </w:pPr>
          </w:p>
        </w:tc>
        <w:tc>
          <w:tcPr>
            <w:tcW w:w="1466" w:type="dxa"/>
          </w:tcPr>
          <w:p w14:paraId="240F05B4" w14:textId="77777777" w:rsidR="005A77D9" w:rsidRPr="00474F0C" w:rsidRDefault="005A77D9" w:rsidP="00F51DBA">
            <w:pPr>
              <w:spacing w:after="120" w:line="276" w:lineRule="auto"/>
              <w:jc w:val="both"/>
              <w:rPr>
                <w:rFonts w:ascii="Times New Roman" w:hAnsi="Times New Roman" w:cs="Times New Roman"/>
                <w:color w:val="FF0000"/>
              </w:rPr>
            </w:pPr>
          </w:p>
        </w:tc>
        <w:tc>
          <w:tcPr>
            <w:tcW w:w="1541" w:type="dxa"/>
          </w:tcPr>
          <w:p w14:paraId="6F5A8DD3" w14:textId="77777777" w:rsidR="005A77D9" w:rsidRPr="00474F0C" w:rsidRDefault="005A77D9" w:rsidP="00F51DBA">
            <w:pPr>
              <w:spacing w:after="120" w:line="276" w:lineRule="auto"/>
              <w:jc w:val="both"/>
              <w:rPr>
                <w:rFonts w:ascii="Times New Roman" w:hAnsi="Times New Roman" w:cs="Times New Roman"/>
                <w:color w:val="FF0000"/>
              </w:rPr>
            </w:pPr>
          </w:p>
        </w:tc>
      </w:tr>
      <w:permEnd w:id="650854831"/>
    </w:tbl>
    <w:p w14:paraId="120660F8" w14:textId="77777777" w:rsidR="004E7E5F" w:rsidRPr="00474F0C" w:rsidRDefault="004E7E5F" w:rsidP="00F51DBA">
      <w:pPr>
        <w:tabs>
          <w:tab w:val="left" w:pos="5940"/>
        </w:tabs>
        <w:spacing w:after="120"/>
        <w:jc w:val="both"/>
        <w:rPr>
          <w:rFonts w:ascii="Times New Roman" w:hAnsi="Times New Roman" w:cs="Times New Roman"/>
          <w:color w:val="000000" w:themeColor="text1"/>
        </w:rPr>
      </w:pPr>
    </w:p>
    <w:p w14:paraId="19C2BC13" w14:textId="77777777" w:rsidR="00632191" w:rsidRPr="00474F0C" w:rsidRDefault="00632191" w:rsidP="00F51DBA">
      <w:pPr>
        <w:tabs>
          <w:tab w:val="left" w:pos="5940"/>
        </w:tabs>
        <w:spacing w:after="120"/>
        <w:jc w:val="both"/>
        <w:rPr>
          <w:rFonts w:ascii="Times New Roman" w:hAnsi="Times New Roman" w:cs="Times New Roman"/>
          <w:b/>
          <w:color w:val="000000" w:themeColor="text1"/>
        </w:rPr>
      </w:pPr>
      <w:r w:rsidRPr="00474F0C">
        <w:rPr>
          <w:rFonts w:ascii="Times New Roman" w:hAnsi="Times New Roman" w:cs="Times New Roman"/>
          <w:b/>
          <w:color w:val="000000" w:themeColor="text1"/>
        </w:rPr>
        <w:t>PREZZO BASE LOTTO</w:t>
      </w:r>
    </w:p>
    <w:p w14:paraId="5EB5DE4C" w14:textId="77777777" w:rsidR="00632191" w:rsidRPr="00474F0C" w:rsidRDefault="004E7E5F" w:rsidP="00F51DBA">
      <w:pPr>
        <w:tabs>
          <w:tab w:val="left" w:pos="5940"/>
        </w:tabs>
        <w:spacing w:after="120"/>
        <w:jc w:val="both"/>
        <w:rPr>
          <w:rFonts w:ascii="Times New Roman" w:hAnsi="Times New Roman" w:cs="Times New Roman"/>
          <w:b/>
          <w:color w:val="FF0000"/>
        </w:rPr>
      </w:pPr>
      <w:permStart w:id="657064633" w:edGrp="everyone"/>
      <w:r w:rsidRPr="00474F0C">
        <w:rPr>
          <w:rFonts w:ascii="Times New Roman" w:hAnsi="Times New Roman" w:cs="Times New Roman"/>
          <w:b/>
          <w:color w:val="FF0000"/>
        </w:rPr>
        <w:t>000.000,00</w:t>
      </w:r>
      <w:r w:rsidR="00AF2468" w:rsidRPr="00474F0C">
        <w:rPr>
          <w:rFonts w:ascii="Times New Roman" w:hAnsi="Times New Roman" w:cs="Times New Roman"/>
          <w:b/>
          <w:color w:val="FF0000"/>
        </w:rPr>
        <w:t xml:space="preserve"> euro (</w:t>
      </w:r>
      <w:r w:rsidRPr="00474F0C">
        <w:rPr>
          <w:rFonts w:ascii="Times New Roman" w:hAnsi="Times New Roman" w:cs="Times New Roman"/>
          <w:b/>
          <w:color w:val="FF0000"/>
        </w:rPr>
        <w:t>importo in lettere</w:t>
      </w:r>
      <w:r w:rsidR="00632191" w:rsidRPr="00474F0C">
        <w:rPr>
          <w:rFonts w:ascii="Times New Roman" w:hAnsi="Times New Roman" w:cs="Times New Roman"/>
          <w:b/>
          <w:color w:val="FF0000"/>
        </w:rPr>
        <w:t xml:space="preserve"> euro)</w:t>
      </w:r>
      <w:permEnd w:id="657064633"/>
    </w:p>
    <w:p w14:paraId="4784104B" w14:textId="77777777" w:rsidR="00C527A8" w:rsidRDefault="00C527A8" w:rsidP="00F51DBA">
      <w:pPr>
        <w:tabs>
          <w:tab w:val="left" w:pos="5940"/>
        </w:tabs>
        <w:spacing w:after="120"/>
        <w:jc w:val="both"/>
        <w:rPr>
          <w:rFonts w:ascii="Times New Roman" w:hAnsi="Times New Roman" w:cs="Times New Roman"/>
          <w:b/>
          <w:color w:val="000000" w:themeColor="text1"/>
        </w:rPr>
      </w:pPr>
    </w:p>
    <w:p w14:paraId="5074BB65" w14:textId="25339912" w:rsidR="00632191" w:rsidRPr="00474F0C" w:rsidRDefault="00632191" w:rsidP="00F51DBA">
      <w:pPr>
        <w:tabs>
          <w:tab w:val="left" w:pos="5940"/>
        </w:tabs>
        <w:spacing w:after="120"/>
        <w:jc w:val="both"/>
        <w:rPr>
          <w:rFonts w:ascii="Times New Roman" w:hAnsi="Times New Roman" w:cs="Times New Roman"/>
          <w:b/>
          <w:color w:val="000000" w:themeColor="text1"/>
        </w:rPr>
      </w:pPr>
      <w:r w:rsidRPr="00474F0C">
        <w:rPr>
          <w:rFonts w:ascii="Times New Roman" w:hAnsi="Times New Roman" w:cs="Times New Roman"/>
          <w:b/>
          <w:color w:val="000000" w:themeColor="text1"/>
        </w:rPr>
        <w:t>OFFERTA MINIMA (75% del prezzo base d’asta)</w:t>
      </w:r>
    </w:p>
    <w:p w14:paraId="0812A2B8" w14:textId="77777777" w:rsidR="00C527A8" w:rsidRDefault="004E7E5F" w:rsidP="00F51DBA">
      <w:pPr>
        <w:tabs>
          <w:tab w:val="left" w:pos="5940"/>
        </w:tabs>
        <w:spacing w:after="120"/>
        <w:jc w:val="both"/>
        <w:rPr>
          <w:rFonts w:ascii="Times New Roman" w:hAnsi="Times New Roman" w:cs="Times New Roman"/>
          <w:b/>
        </w:rPr>
      </w:pPr>
      <w:permStart w:id="1380612996" w:edGrp="everyone"/>
      <w:r w:rsidRPr="00474F0C">
        <w:rPr>
          <w:rFonts w:ascii="Times New Roman" w:hAnsi="Times New Roman" w:cs="Times New Roman"/>
          <w:b/>
          <w:color w:val="FF0000"/>
        </w:rPr>
        <w:t>000.000,00 euro (importo in lettere euro)</w:t>
      </w:r>
      <w:permEnd w:id="1380612996"/>
      <w:r w:rsidR="00C527A8">
        <w:rPr>
          <w:rFonts w:ascii="Times New Roman" w:hAnsi="Times New Roman" w:cs="Times New Roman"/>
          <w:b/>
        </w:rPr>
        <w:t xml:space="preserve"> </w:t>
      </w:r>
    </w:p>
    <w:p w14:paraId="67D2CD0C" w14:textId="77777777" w:rsidR="00C527A8" w:rsidRDefault="00C527A8" w:rsidP="00F51DBA">
      <w:pPr>
        <w:tabs>
          <w:tab w:val="left" w:pos="5940"/>
        </w:tabs>
        <w:spacing w:after="120"/>
        <w:jc w:val="both"/>
        <w:rPr>
          <w:rFonts w:ascii="Times New Roman" w:hAnsi="Times New Roman" w:cs="Times New Roman"/>
          <w:b/>
        </w:rPr>
      </w:pPr>
    </w:p>
    <w:p w14:paraId="248BA0B7" w14:textId="52459144" w:rsidR="001F0499" w:rsidRPr="00C527A8" w:rsidRDefault="001F0499" w:rsidP="00F51DBA">
      <w:pPr>
        <w:tabs>
          <w:tab w:val="left" w:pos="5940"/>
        </w:tabs>
        <w:spacing w:after="120"/>
        <w:jc w:val="both"/>
        <w:rPr>
          <w:rFonts w:ascii="Times New Roman" w:hAnsi="Times New Roman" w:cs="Times New Roman"/>
          <w:b/>
          <w:color w:val="FF0000"/>
        </w:rPr>
      </w:pPr>
      <w:r w:rsidRPr="00474F0C">
        <w:rPr>
          <w:rFonts w:ascii="Times New Roman" w:hAnsi="Times New Roman" w:cs="Times New Roman"/>
          <w:b/>
        </w:rPr>
        <w:t>Rilancio minim</w:t>
      </w:r>
      <w:r w:rsidR="00C527A8">
        <w:rPr>
          <w:rFonts w:ascii="Times New Roman" w:hAnsi="Times New Roman" w:cs="Times New Roman"/>
          <w:b/>
        </w:rPr>
        <w:t xml:space="preserve">o: </w:t>
      </w:r>
      <w:permStart w:id="1235359500" w:edGrp="everyone"/>
      <w:r w:rsidR="0082704E" w:rsidRPr="00474F0C">
        <w:rPr>
          <w:rFonts w:ascii="Times New Roman" w:hAnsi="Times New Roman" w:cs="Times New Roman"/>
          <w:b/>
        </w:rPr>
        <w:t>xxxxxxxxxxx</w:t>
      </w:r>
    </w:p>
    <w:p w14:paraId="5ACFF4D7" w14:textId="3382C33F" w:rsidR="001F0499" w:rsidRPr="00474F0C" w:rsidRDefault="001F0499" w:rsidP="00F51DBA">
      <w:pPr>
        <w:tabs>
          <w:tab w:val="left" w:pos="5940"/>
        </w:tabs>
        <w:spacing w:after="120"/>
        <w:jc w:val="both"/>
        <w:rPr>
          <w:rFonts w:ascii="Times New Roman" w:hAnsi="Times New Roman" w:cs="Times New Roman"/>
          <w:b/>
        </w:rPr>
      </w:pPr>
    </w:p>
    <w:p w14:paraId="2F5416D4" w14:textId="01AC83B6" w:rsidR="00C527A8" w:rsidRDefault="003E5B69" w:rsidP="00C527A8">
      <w:pPr>
        <w:tabs>
          <w:tab w:val="left" w:pos="5940"/>
        </w:tabs>
        <w:spacing w:after="120"/>
        <w:jc w:val="both"/>
        <w:rPr>
          <w:rFonts w:ascii="Times New Roman" w:hAnsi="Times New Roman" w:cs="Times New Roman"/>
          <w:b/>
          <w:color w:val="000000" w:themeColor="text1"/>
        </w:rPr>
      </w:pPr>
      <w:r w:rsidRPr="00474F0C">
        <w:rPr>
          <w:rFonts w:ascii="Times New Roman" w:hAnsi="Times New Roman" w:cs="Times New Roman"/>
          <w:b/>
        </w:rPr>
        <w:t>Stato di occupazione del lotto: specificare lo stato di occupazione secondo le specifiche disposizioni del GE del 05/09/2019</w:t>
      </w:r>
      <w:permEnd w:id="1235359500"/>
    </w:p>
    <w:p w14:paraId="5B7308B5" w14:textId="77777777" w:rsidR="00C527A8" w:rsidRPr="00C527A8" w:rsidRDefault="00C527A8" w:rsidP="00C527A8">
      <w:pPr>
        <w:tabs>
          <w:tab w:val="left" w:pos="5940"/>
        </w:tabs>
        <w:spacing w:after="120"/>
        <w:jc w:val="both"/>
        <w:rPr>
          <w:rFonts w:ascii="Times New Roman" w:hAnsi="Times New Roman" w:cs="Times New Roman"/>
          <w:b/>
        </w:rPr>
      </w:pPr>
    </w:p>
    <w:p w14:paraId="147B678A" w14:textId="14663035" w:rsidR="004E7E5F" w:rsidRPr="00474F0C" w:rsidRDefault="00632191" w:rsidP="00C527A8">
      <w:pPr>
        <w:tabs>
          <w:tab w:val="left" w:pos="5940"/>
        </w:tabs>
        <w:spacing w:after="120"/>
        <w:jc w:val="both"/>
        <w:rPr>
          <w:rFonts w:ascii="Times New Roman" w:hAnsi="Times New Roman" w:cs="Times New Roman"/>
          <w:b/>
          <w:color w:val="000000" w:themeColor="text1"/>
        </w:rPr>
      </w:pPr>
      <w:r w:rsidRPr="00474F0C">
        <w:rPr>
          <w:rFonts w:ascii="Times New Roman" w:hAnsi="Times New Roman" w:cs="Times New Roman"/>
          <w:b/>
          <w:color w:val="000000" w:themeColor="text1"/>
        </w:rPr>
        <w:t>SITUAZIONE URBANISTICO</w:t>
      </w:r>
      <w:r w:rsidRPr="00474F0C">
        <w:rPr>
          <w:rFonts w:ascii="Times New Roman" w:hAnsi="Times New Roman" w:cs="Times New Roman"/>
          <w:color w:val="000000" w:themeColor="text1"/>
        </w:rPr>
        <w:t xml:space="preserve"> </w:t>
      </w:r>
      <w:r w:rsidRPr="00474F0C">
        <w:rPr>
          <w:rFonts w:ascii="Times New Roman" w:hAnsi="Times New Roman" w:cs="Times New Roman"/>
          <w:b/>
          <w:color w:val="000000" w:themeColor="text1"/>
        </w:rPr>
        <w:t>EDILIZIA</w:t>
      </w:r>
    </w:p>
    <w:p w14:paraId="427CA1B1" w14:textId="77777777" w:rsidR="00012A50" w:rsidRDefault="00647D5D" w:rsidP="00F51DBA">
      <w:pPr>
        <w:spacing w:after="120"/>
        <w:jc w:val="both"/>
        <w:rPr>
          <w:rFonts w:ascii="Times New Roman" w:hAnsi="Times New Roman" w:cs="Times New Roman"/>
          <w:color w:val="FF0000"/>
        </w:rPr>
      </w:pPr>
      <w:r>
        <w:rPr>
          <w:rFonts w:ascii="Times New Roman" w:hAnsi="Times New Roman" w:cs="Times New Roman"/>
          <w:color w:val="000000" w:themeColor="text1"/>
        </w:rPr>
        <w:t>[</w:t>
      </w:r>
      <w:r w:rsidRPr="00012A50">
        <w:rPr>
          <w:rFonts w:ascii="Times New Roman" w:hAnsi="Times New Roman" w:cs="Times New Roman"/>
          <w:color w:val="FF0000"/>
        </w:rPr>
        <w:t>in caso di terreno, indicarne la destinazione urbanistica risultante dal certificato di destinazione urbanistica di cui all’art. 30 del testo unico di cui al D.P.R. n. 380/2001;</w:t>
      </w:r>
    </w:p>
    <w:p w14:paraId="1D168DD1" w14:textId="51977652" w:rsidR="00647D5D" w:rsidRDefault="00647D5D" w:rsidP="00F51DBA">
      <w:pPr>
        <w:spacing w:after="120"/>
        <w:jc w:val="both"/>
        <w:rPr>
          <w:rFonts w:ascii="Times New Roman" w:hAnsi="Times New Roman" w:cs="Times New Roman"/>
          <w:color w:val="000000" w:themeColor="text1"/>
        </w:rPr>
      </w:pPr>
      <w:r w:rsidRPr="00012A50">
        <w:rPr>
          <w:rFonts w:ascii="Times New Roman" w:hAnsi="Times New Roman" w:cs="Times New Roman"/>
          <w:color w:val="FF0000"/>
        </w:rPr>
        <w:t xml:space="preserve">in caso di edificio, indicare le notizie di cui all’art. 46 comma 1 del testo unico di cui al D.P.R. n. 380/2001 e di cui all’art. 40 della L. n. 47/1985 e successive modificazioni; in caso di insufficienza di tali notizie, tale da determinare le nullità </w:t>
      </w:r>
      <w:r w:rsidR="00012A50" w:rsidRPr="00012A50">
        <w:rPr>
          <w:rFonts w:ascii="Times New Roman" w:hAnsi="Times New Roman" w:cs="Times New Roman"/>
          <w:color w:val="FF0000"/>
        </w:rPr>
        <w:t>prevista</w:t>
      </w:r>
      <w:r w:rsidRPr="00012A50">
        <w:rPr>
          <w:rFonts w:ascii="Times New Roman" w:hAnsi="Times New Roman" w:cs="Times New Roman"/>
          <w:color w:val="FF0000"/>
        </w:rPr>
        <w:t xml:space="preserve"> </w:t>
      </w:r>
      <w:r w:rsidR="00012A50" w:rsidRPr="00012A50">
        <w:rPr>
          <w:rFonts w:ascii="Times New Roman" w:hAnsi="Times New Roman" w:cs="Times New Roman"/>
          <w:color w:val="FF0000"/>
        </w:rPr>
        <w:t>d</w:t>
      </w:r>
      <w:r w:rsidRPr="00012A50">
        <w:rPr>
          <w:rFonts w:ascii="Times New Roman" w:hAnsi="Times New Roman" w:cs="Times New Roman"/>
          <w:color w:val="FF0000"/>
        </w:rPr>
        <w:t>all’art. 46, comma 1, del citato testo unico, ovvero d</w:t>
      </w:r>
      <w:r w:rsidR="00012A50" w:rsidRPr="00012A50">
        <w:rPr>
          <w:rFonts w:ascii="Times New Roman" w:hAnsi="Times New Roman" w:cs="Times New Roman"/>
          <w:color w:val="FF0000"/>
        </w:rPr>
        <w:t>a</w:t>
      </w:r>
      <w:r w:rsidRPr="00012A50">
        <w:rPr>
          <w:rFonts w:ascii="Times New Roman" w:hAnsi="Times New Roman" w:cs="Times New Roman"/>
          <w:color w:val="FF0000"/>
        </w:rPr>
        <w:t>ll’art. 40, comma 2, della citata L. n. 47/1985, ne va fatta menzione con avvertenza che l’aggiudicatario potrà, ricorrendone i presupposti, avvalersi delle disposizioni di cui all’art. 46, comma 5, del citato testo unico e di cui all’art. 40, comma 6, della citata L. n. 47/1985 (cioè,</w:t>
      </w:r>
      <w:r w:rsidR="00012A50" w:rsidRPr="00012A50">
        <w:rPr>
          <w:rFonts w:ascii="Times New Roman" w:hAnsi="Times New Roman" w:cs="Times New Roman"/>
          <w:color w:val="FF0000"/>
        </w:rPr>
        <w:t xml:space="preserve"> va specificato che</w:t>
      </w:r>
      <w:r w:rsidRPr="00012A50">
        <w:rPr>
          <w:rFonts w:ascii="Times New Roman" w:hAnsi="Times New Roman" w:cs="Times New Roman"/>
          <w:color w:val="FF0000"/>
        </w:rPr>
        <w:t xml:space="preserve"> qualora l’immobile si trovi nelle condizioni previste per il rilascio del permesso di costruire in sanatoria, la relativa istanza dovrà essere presentata entro 120 giorni dalla notifica del decreto di trasferimento</w:t>
      </w:r>
      <w:r w:rsidR="004522C4">
        <w:rPr>
          <w:rFonts w:ascii="Times New Roman" w:hAnsi="Times New Roman" w:cs="Times New Roman"/>
          <w:color w:val="FF0000"/>
        </w:rPr>
        <w:t>)</w:t>
      </w:r>
      <w:r>
        <w:rPr>
          <w:rFonts w:ascii="Times New Roman" w:hAnsi="Times New Roman" w:cs="Times New Roman"/>
          <w:color w:val="000000" w:themeColor="text1"/>
        </w:rPr>
        <w:t>]</w:t>
      </w:r>
    </w:p>
    <w:p w14:paraId="2B734289" w14:textId="42538AF6" w:rsidR="00647D5D" w:rsidRPr="00647D5D" w:rsidRDefault="00632191" w:rsidP="00F51DBA">
      <w:pPr>
        <w:spacing w:after="120"/>
        <w:jc w:val="both"/>
        <w:rPr>
          <w:rFonts w:ascii="Times New Roman" w:eastAsia="Times New Roman" w:hAnsi="Times New Roman" w:cs="Times New Roman"/>
          <w:b/>
          <w:bCs/>
        </w:rPr>
      </w:pPr>
      <w:r w:rsidRPr="00474F0C">
        <w:rPr>
          <w:rFonts w:ascii="Times New Roman" w:hAnsi="Times New Roman" w:cs="Times New Roman"/>
          <w:color w:val="000000" w:themeColor="text1"/>
        </w:rPr>
        <w:t xml:space="preserve">Si rimanda, in ogni caso, alla </w:t>
      </w:r>
      <w:r w:rsidR="00651889">
        <w:rPr>
          <w:rFonts w:ascii="Times New Roman" w:hAnsi="Times New Roman" w:cs="Times New Roman"/>
          <w:color w:val="000000" w:themeColor="text1"/>
        </w:rPr>
        <w:t>r</w:t>
      </w:r>
      <w:r w:rsidRPr="00474F0C">
        <w:rPr>
          <w:rFonts w:ascii="Times New Roman" w:hAnsi="Times New Roman" w:cs="Times New Roman"/>
          <w:color w:val="000000" w:themeColor="text1"/>
        </w:rPr>
        <w:t xml:space="preserve">elazione di </w:t>
      </w:r>
      <w:r w:rsidR="00651889">
        <w:rPr>
          <w:rFonts w:ascii="Times New Roman" w:hAnsi="Times New Roman" w:cs="Times New Roman"/>
          <w:color w:val="000000" w:themeColor="text1"/>
        </w:rPr>
        <w:t>s</w:t>
      </w:r>
      <w:r w:rsidRPr="00474F0C">
        <w:rPr>
          <w:rFonts w:ascii="Times New Roman" w:hAnsi="Times New Roman" w:cs="Times New Roman"/>
          <w:color w:val="000000" w:themeColor="text1"/>
        </w:rPr>
        <w:t xml:space="preserve">tima, agli atti della procedura, a firma dell’esperto </w:t>
      </w:r>
      <w:permStart w:id="1657437898" w:edGrp="everyone"/>
      <w:r w:rsidR="004E7E5F" w:rsidRPr="00474F0C">
        <w:rPr>
          <w:rFonts w:ascii="Times New Roman" w:hAnsi="Times New Roman" w:cs="Times New Roman"/>
          <w:color w:val="FF0000"/>
        </w:rPr>
        <w:t>TITOLO COGNOME E NOME CTU</w:t>
      </w:r>
      <w:r w:rsidRPr="00474F0C">
        <w:rPr>
          <w:rFonts w:ascii="Times New Roman" w:hAnsi="Times New Roman" w:cs="Times New Roman"/>
          <w:color w:val="FF0000"/>
        </w:rPr>
        <w:t xml:space="preserve"> </w:t>
      </w:r>
      <w:permEnd w:id="1657437898"/>
      <w:r w:rsidR="00F51DBA">
        <w:rPr>
          <w:rFonts w:ascii="Times New Roman" w:hAnsi="Times New Roman" w:cs="Times New Roman"/>
          <w:color w:val="000000" w:themeColor="text1"/>
        </w:rPr>
        <w:t xml:space="preserve"> c</w:t>
      </w:r>
      <w:r w:rsidRPr="00474F0C">
        <w:rPr>
          <w:rFonts w:ascii="Times New Roman" w:hAnsi="Times New Roman" w:cs="Times New Roman"/>
          <w:color w:val="000000" w:themeColor="text1"/>
        </w:rPr>
        <w:t>he deve essere consultata dall’offerente ed alla quale si fa espressamente rinvio anche per tutto ciò che concerne l’esistenza di eventuali oneri e pesi a qualsiasi titolo gravanti sui beni consultabili sui siti internet:</w:t>
      </w:r>
      <w:r w:rsidR="009D27DA" w:rsidRPr="00474F0C">
        <w:rPr>
          <w:rFonts w:ascii="Times New Roman" w:hAnsi="Times New Roman" w:cs="Times New Roman"/>
          <w:color w:val="000000" w:themeColor="text1"/>
        </w:rPr>
        <w:t xml:space="preserve"> </w:t>
      </w:r>
      <w:hyperlink r:id="rId8" w:history="1">
        <w:r w:rsidR="009D27DA" w:rsidRPr="00474F0C">
          <w:rPr>
            <w:rStyle w:val="Collegamentoipertestuale"/>
            <w:rFonts w:ascii="Times New Roman" w:hAnsi="Times New Roman" w:cs="Times New Roman"/>
            <w:b/>
          </w:rPr>
          <w:t>https://pvp.giustizia.it/pvp/</w:t>
        </w:r>
      </w:hyperlink>
      <w:r w:rsidR="009D27DA" w:rsidRPr="00474F0C">
        <w:rPr>
          <w:rFonts w:ascii="Times New Roman" w:hAnsi="Times New Roman" w:cs="Times New Roman"/>
          <w:color w:val="000000" w:themeColor="text1"/>
        </w:rPr>
        <w:t xml:space="preserve"> </w:t>
      </w:r>
      <w:r w:rsidR="00F51DBA" w:rsidRPr="00474F0C">
        <w:rPr>
          <w:rFonts w:ascii="Times New Roman" w:hAnsi="Times New Roman" w:cs="Times New Roman"/>
          <w:b/>
          <w:bCs/>
          <w:color w:val="000000" w:themeColor="text1"/>
        </w:rPr>
        <w:t>-</w:t>
      </w:r>
      <w:r w:rsidRPr="00474F0C">
        <w:rPr>
          <w:rFonts w:ascii="Times New Roman" w:hAnsi="Times New Roman" w:cs="Times New Roman"/>
          <w:color w:val="000000" w:themeColor="text1"/>
        </w:rPr>
        <w:t xml:space="preserve"> </w:t>
      </w:r>
      <w:hyperlink r:id="rId9" w:history="1">
        <w:r w:rsidR="004E7E5F" w:rsidRPr="00474F0C">
          <w:rPr>
            <w:rStyle w:val="Collegamentoipertestuale"/>
            <w:rFonts w:ascii="Times New Roman" w:hAnsi="Times New Roman" w:cs="Times New Roman"/>
            <w:b/>
          </w:rPr>
          <w:t>www.ivgumbria.com</w:t>
        </w:r>
      </w:hyperlink>
      <w:r w:rsidR="004E7E5F" w:rsidRPr="00474F0C">
        <w:rPr>
          <w:rFonts w:ascii="Times New Roman" w:hAnsi="Times New Roman" w:cs="Times New Roman"/>
          <w:b/>
          <w:color w:val="000000" w:themeColor="text1"/>
        </w:rPr>
        <w:t xml:space="preserve"> </w:t>
      </w:r>
      <w:r w:rsidR="00F51DBA" w:rsidRPr="00474F0C">
        <w:rPr>
          <w:rFonts w:ascii="Times New Roman" w:hAnsi="Times New Roman" w:cs="Times New Roman"/>
          <w:b/>
          <w:bCs/>
          <w:color w:val="000000" w:themeColor="text1"/>
        </w:rPr>
        <w:t>-</w:t>
      </w:r>
      <w:r w:rsidR="00F51DBA">
        <w:rPr>
          <w:rFonts w:ascii="Times New Roman" w:hAnsi="Times New Roman" w:cs="Times New Roman"/>
          <w:b/>
          <w:bCs/>
          <w:color w:val="000000" w:themeColor="text1"/>
        </w:rPr>
        <w:t xml:space="preserve"> </w:t>
      </w:r>
      <w:hyperlink r:id="rId10" w:history="1">
        <w:r w:rsidR="004E7E5F" w:rsidRPr="00474F0C">
          <w:rPr>
            <w:rStyle w:val="Collegamentoipertestuale"/>
            <w:rFonts w:ascii="Times New Roman" w:hAnsi="Times New Roman" w:cs="Times New Roman"/>
            <w:b/>
          </w:rPr>
          <w:t>www.astagiudiziaria.com</w:t>
        </w:r>
      </w:hyperlink>
      <w:r w:rsidR="004E7E5F" w:rsidRPr="00474F0C">
        <w:rPr>
          <w:rFonts w:ascii="Times New Roman" w:hAnsi="Times New Roman" w:cs="Times New Roman"/>
          <w:b/>
          <w:color w:val="000000" w:themeColor="text1"/>
        </w:rPr>
        <w:t xml:space="preserve"> -</w:t>
      </w:r>
      <w:r w:rsidR="003869BF" w:rsidRPr="00474F0C">
        <w:rPr>
          <w:rFonts w:ascii="Times New Roman" w:hAnsi="Times New Roman" w:cs="Times New Roman"/>
          <w:b/>
          <w:color w:val="000000" w:themeColor="text1"/>
        </w:rPr>
        <w:t xml:space="preserve"> </w:t>
      </w:r>
      <w:hyperlink r:id="rId11" w:history="1">
        <w:r w:rsidR="003869BF" w:rsidRPr="00474F0C">
          <w:rPr>
            <w:rStyle w:val="Collegamentoipertestuale"/>
            <w:rFonts w:ascii="Times New Roman" w:eastAsia="Times New Roman" w:hAnsi="Times New Roman" w:cs="Times New Roman"/>
            <w:b/>
            <w:bCs/>
          </w:rPr>
          <w:t>https://vemitalia.fallcoaste.it/</w:t>
        </w:r>
      </w:hyperlink>
      <w:r w:rsidR="003869BF" w:rsidRPr="00474F0C">
        <w:rPr>
          <w:rFonts w:ascii="Times New Roman" w:hAnsi="Times New Roman" w:cs="Times New Roman"/>
          <w:b/>
          <w:bCs/>
          <w:color w:val="000000" w:themeColor="text1"/>
        </w:rPr>
        <w:t xml:space="preserve"> - </w:t>
      </w:r>
      <w:hyperlink r:id="rId12" w:history="1">
        <w:r w:rsidR="003869BF" w:rsidRPr="00474F0C">
          <w:rPr>
            <w:rStyle w:val="Collegamentoipertestuale"/>
            <w:rFonts w:ascii="Times New Roman" w:eastAsia="Times New Roman" w:hAnsi="Times New Roman" w:cs="Times New Roman"/>
            <w:b/>
            <w:bCs/>
          </w:rPr>
          <w:t>https://www.astegiudiziarie.it/</w:t>
        </w:r>
      </w:hyperlink>
      <w:r w:rsidR="00F51DBA" w:rsidRPr="00F51DBA">
        <w:rPr>
          <w:rStyle w:val="Collegamentoipertestuale"/>
          <w:rFonts w:ascii="Times New Roman" w:eastAsia="Times New Roman" w:hAnsi="Times New Roman" w:cs="Times New Roman"/>
          <w:b/>
          <w:bCs/>
          <w:color w:val="auto"/>
          <w:u w:val="none"/>
        </w:rPr>
        <w:t>.</w:t>
      </w:r>
    </w:p>
    <w:p w14:paraId="76C3E9DF" w14:textId="5DA8D8AE" w:rsidR="00632191" w:rsidRDefault="00632191" w:rsidP="00F51DBA">
      <w:pPr>
        <w:spacing w:after="120"/>
        <w:jc w:val="both"/>
        <w:rPr>
          <w:rFonts w:ascii="Times New Roman" w:hAnsi="Times New Roman" w:cs="Times New Roman"/>
          <w:color w:val="000000" w:themeColor="text1"/>
        </w:rPr>
      </w:pPr>
      <w:r w:rsidRPr="00474F0C">
        <w:rPr>
          <w:rFonts w:ascii="Times New Roman" w:hAnsi="Times New Roman" w:cs="Times New Roman"/>
          <w:color w:val="000000" w:themeColor="text1"/>
        </w:rPr>
        <w:lastRenderedPageBreak/>
        <w:t>Per qualsiasi informazion</w:t>
      </w:r>
      <w:r w:rsidR="00CF130E">
        <w:rPr>
          <w:rFonts w:ascii="Times New Roman" w:hAnsi="Times New Roman" w:cs="Times New Roman"/>
          <w:color w:val="000000" w:themeColor="text1"/>
        </w:rPr>
        <w:t>e</w:t>
      </w:r>
      <w:r w:rsidRPr="00474F0C">
        <w:rPr>
          <w:rFonts w:ascii="Times New Roman" w:hAnsi="Times New Roman" w:cs="Times New Roman"/>
          <w:color w:val="000000" w:themeColor="text1"/>
        </w:rPr>
        <w:t xml:space="preserve"> </w:t>
      </w:r>
      <w:r w:rsidRPr="00474F0C">
        <w:rPr>
          <w:rFonts w:ascii="Times New Roman" w:hAnsi="Times New Roman" w:cs="Times New Roman"/>
          <w:b/>
          <w:color w:val="000000" w:themeColor="text1"/>
          <w:u w:val="single"/>
        </w:rPr>
        <w:t xml:space="preserve">si prega di contattare il professionista delegato alla vendita </w:t>
      </w:r>
      <w:permStart w:id="1625764492" w:edGrp="everyone"/>
      <w:r w:rsidR="00B91093" w:rsidRPr="00474F0C">
        <w:rPr>
          <w:rFonts w:ascii="Times New Roman" w:hAnsi="Times New Roman" w:cs="Times New Roman"/>
          <w:b/>
          <w:color w:val="FF0000"/>
          <w:u w:val="single"/>
        </w:rPr>
        <w:t>TITOLO COGNOME E NOME</w:t>
      </w:r>
      <w:permEnd w:id="1625764492"/>
      <w:r w:rsidRPr="00474F0C">
        <w:rPr>
          <w:rFonts w:ascii="Times New Roman" w:hAnsi="Times New Roman" w:cs="Times New Roman"/>
          <w:b/>
          <w:color w:val="000000" w:themeColor="text1"/>
          <w:u w:val="single"/>
        </w:rPr>
        <w:t xml:space="preserve"> ai seguenti recapiti: tel.: </w:t>
      </w:r>
      <w:permStart w:id="1505904439" w:edGrp="everyone"/>
      <w:r w:rsidR="00B91093" w:rsidRPr="00474F0C">
        <w:rPr>
          <w:rFonts w:ascii="Times New Roman" w:hAnsi="Times New Roman" w:cs="Times New Roman"/>
          <w:b/>
          <w:color w:val="FF0000"/>
          <w:u w:val="single"/>
        </w:rPr>
        <w:t>XXXX/XXXXXXX</w:t>
      </w:r>
      <w:permEnd w:id="1505904439"/>
      <w:r w:rsidRPr="00474F0C">
        <w:rPr>
          <w:rFonts w:ascii="Times New Roman" w:hAnsi="Times New Roman" w:cs="Times New Roman"/>
          <w:b/>
          <w:color w:val="000000" w:themeColor="text1"/>
          <w:u w:val="single"/>
        </w:rPr>
        <w:t xml:space="preserve">; </w:t>
      </w:r>
      <w:permStart w:id="2065835149" w:edGrp="everyone"/>
      <w:r w:rsidRPr="00474F0C">
        <w:rPr>
          <w:rFonts w:ascii="Times New Roman" w:hAnsi="Times New Roman" w:cs="Times New Roman"/>
          <w:b/>
          <w:color w:val="FF0000"/>
          <w:u w:val="single"/>
        </w:rPr>
        <w:t xml:space="preserve">cell: </w:t>
      </w:r>
      <w:r w:rsidR="00B91093" w:rsidRPr="00474F0C">
        <w:rPr>
          <w:rFonts w:ascii="Times New Roman" w:hAnsi="Times New Roman" w:cs="Times New Roman"/>
          <w:b/>
          <w:color w:val="FF0000"/>
          <w:u w:val="single"/>
        </w:rPr>
        <w:t>XXXXXXXXX</w:t>
      </w:r>
      <w:permEnd w:id="2065835149"/>
      <w:r w:rsidRPr="00474F0C">
        <w:rPr>
          <w:rFonts w:ascii="Times New Roman" w:hAnsi="Times New Roman" w:cs="Times New Roman"/>
          <w:color w:val="000000" w:themeColor="text1"/>
        </w:rPr>
        <w:t xml:space="preserve">, oppure </w:t>
      </w:r>
      <w:r w:rsidRPr="00474F0C">
        <w:rPr>
          <w:rFonts w:ascii="Times New Roman" w:hAnsi="Times New Roman" w:cs="Times New Roman"/>
          <w:b/>
          <w:color w:val="000000" w:themeColor="text1"/>
          <w:u w:val="single"/>
        </w:rPr>
        <w:t>l’Istituto Vendite Giudiziarie di Perugia</w:t>
      </w:r>
      <w:r w:rsidR="004D2314">
        <w:rPr>
          <w:rFonts w:ascii="Times New Roman" w:hAnsi="Times New Roman" w:cs="Times New Roman"/>
          <w:b/>
          <w:color w:val="000000" w:themeColor="text1"/>
          <w:u w:val="single"/>
        </w:rPr>
        <w:t xml:space="preserve"> (quale gestore della pubblicità)</w:t>
      </w:r>
      <w:r w:rsidRPr="00474F0C">
        <w:rPr>
          <w:rFonts w:ascii="Times New Roman" w:hAnsi="Times New Roman" w:cs="Times New Roman"/>
          <w:b/>
          <w:color w:val="000000" w:themeColor="text1"/>
          <w:u w:val="single"/>
        </w:rPr>
        <w:t xml:space="preserve"> ai seguenti recapiti: tel. 075</w:t>
      </w:r>
      <w:r w:rsidR="00B91093" w:rsidRPr="00474F0C">
        <w:rPr>
          <w:rFonts w:ascii="Times New Roman" w:hAnsi="Times New Roman" w:cs="Times New Roman"/>
          <w:b/>
          <w:color w:val="000000" w:themeColor="text1"/>
          <w:u w:val="single"/>
        </w:rPr>
        <w:t>/</w:t>
      </w:r>
      <w:r w:rsidRPr="00474F0C">
        <w:rPr>
          <w:rFonts w:ascii="Times New Roman" w:hAnsi="Times New Roman" w:cs="Times New Roman"/>
          <w:b/>
          <w:color w:val="000000" w:themeColor="text1"/>
          <w:u w:val="single"/>
        </w:rPr>
        <w:t xml:space="preserve">5913525; </w:t>
      </w:r>
      <w:r w:rsidRPr="00474F0C">
        <w:rPr>
          <w:rFonts w:ascii="Times New Roman" w:hAnsi="Times New Roman" w:cs="Times New Roman"/>
          <w:color w:val="000000" w:themeColor="text1"/>
          <w:u w:val="single"/>
        </w:rPr>
        <w:t>oppure</w:t>
      </w:r>
      <w:r w:rsidRPr="00474F0C">
        <w:rPr>
          <w:rFonts w:ascii="Times New Roman" w:hAnsi="Times New Roman" w:cs="Times New Roman"/>
          <w:b/>
          <w:color w:val="000000" w:themeColor="text1"/>
          <w:u w:val="single"/>
        </w:rPr>
        <w:t xml:space="preserve"> al numer</w:t>
      </w:r>
      <w:r w:rsidR="00BC3141" w:rsidRPr="00474F0C">
        <w:rPr>
          <w:rFonts w:ascii="Times New Roman" w:hAnsi="Times New Roman" w:cs="Times New Roman"/>
          <w:b/>
          <w:color w:val="000000" w:themeColor="text1"/>
          <w:u w:val="single"/>
        </w:rPr>
        <w:t>o</w:t>
      </w:r>
      <w:r w:rsidRPr="00474F0C">
        <w:rPr>
          <w:rFonts w:ascii="Times New Roman" w:hAnsi="Times New Roman" w:cs="Times New Roman"/>
          <w:b/>
          <w:color w:val="000000" w:themeColor="text1"/>
          <w:u w:val="single"/>
        </w:rPr>
        <w:t xml:space="preserve">: </w:t>
      </w:r>
      <w:r w:rsidR="00BC3141" w:rsidRPr="00474F0C">
        <w:rPr>
          <w:rFonts w:ascii="Times New Roman" w:hAnsi="Times New Roman" w:cs="Times New Roman"/>
          <w:b/>
          <w:color w:val="000000" w:themeColor="text1"/>
          <w:u w:val="single"/>
        </w:rPr>
        <w:t>075/3759748</w:t>
      </w:r>
      <w:r w:rsidRPr="00474F0C">
        <w:rPr>
          <w:rFonts w:ascii="Times New Roman" w:hAnsi="Times New Roman" w:cs="Times New Roman"/>
          <w:color w:val="000000" w:themeColor="text1"/>
        </w:rPr>
        <w:t xml:space="preserve"> (dal lun. al </w:t>
      </w:r>
      <w:r w:rsidR="00B91093" w:rsidRPr="00474F0C">
        <w:rPr>
          <w:rFonts w:ascii="Times New Roman" w:hAnsi="Times New Roman" w:cs="Times New Roman"/>
          <w:color w:val="000000" w:themeColor="text1"/>
        </w:rPr>
        <w:t>ven</w:t>
      </w:r>
      <w:r w:rsidRPr="00474F0C">
        <w:rPr>
          <w:rFonts w:ascii="Times New Roman" w:hAnsi="Times New Roman" w:cs="Times New Roman"/>
          <w:color w:val="000000" w:themeColor="text1"/>
        </w:rPr>
        <w:t xml:space="preserve">. dalle 8.45 alle 12.45); o a mezzo mail all’indirizzo: </w:t>
      </w:r>
      <w:hyperlink r:id="rId13" w:history="1">
        <w:r w:rsidR="00B91093" w:rsidRPr="00474F0C">
          <w:rPr>
            <w:rStyle w:val="Collegamentoipertestuale"/>
            <w:rFonts w:ascii="Times New Roman" w:hAnsi="Times New Roman" w:cs="Times New Roman"/>
            <w:b/>
          </w:rPr>
          <w:t>ivg@ivgumbria.com</w:t>
        </w:r>
      </w:hyperlink>
      <w:r w:rsidR="00533160" w:rsidRPr="00474F0C">
        <w:rPr>
          <w:rFonts w:ascii="Times New Roman" w:hAnsi="Times New Roman" w:cs="Times New Roman"/>
          <w:color w:val="000000" w:themeColor="text1"/>
        </w:rPr>
        <w:t>.</w:t>
      </w:r>
    </w:p>
    <w:p w14:paraId="5839C5CA" w14:textId="77777777" w:rsidR="004522C4" w:rsidRDefault="004522C4" w:rsidP="004522C4">
      <w:pPr>
        <w:spacing w:after="120"/>
        <w:jc w:val="center"/>
        <w:rPr>
          <w:rFonts w:ascii="Times New Roman" w:hAnsi="Times New Roman" w:cs="Times New Roman"/>
          <w:b/>
        </w:rPr>
      </w:pPr>
      <w:r>
        <w:rPr>
          <w:rFonts w:ascii="Times New Roman" w:hAnsi="Times New Roman" w:cs="Times New Roman"/>
          <w:b/>
        </w:rPr>
        <w:t>***</w:t>
      </w:r>
    </w:p>
    <w:p w14:paraId="54F00486" w14:textId="7BCDD010" w:rsidR="00632191" w:rsidRPr="004522C4" w:rsidRDefault="00B91093" w:rsidP="00F51DBA">
      <w:pPr>
        <w:spacing w:after="120"/>
        <w:jc w:val="both"/>
        <w:rPr>
          <w:rFonts w:ascii="Times New Roman" w:hAnsi="Times New Roman" w:cs="Times New Roman"/>
          <w:bCs/>
          <w:smallCaps/>
          <w:color w:val="000000" w:themeColor="text1"/>
        </w:rPr>
      </w:pPr>
      <w:permStart w:id="1789404701" w:edGrp="everyone"/>
      <w:r w:rsidRPr="004522C4">
        <w:rPr>
          <w:rFonts w:ascii="Times New Roman" w:hAnsi="Times New Roman" w:cs="Times New Roman"/>
          <w:bCs/>
          <w:smallCaps/>
          <w:color w:val="FF0000"/>
        </w:rPr>
        <w:t>(se custode specificare quanto appresso)</w:t>
      </w:r>
      <w:permEnd w:id="1789404701"/>
      <w:r w:rsidRPr="004522C4">
        <w:rPr>
          <w:rFonts w:ascii="Times New Roman" w:hAnsi="Times New Roman" w:cs="Times New Roman"/>
          <w:bCs/>
          <w:smallCaps/>
          <w:color w:val="000000" w:themeColor="text1"/>
        </w:rPr>
        <w:t xml:space="preserve"> </w:t>
      </w:r>
      <w:r w:rsidR="00632191" w:rsidRPr="004522C4">
        <w:rPr>
          <w:rFonts w:ascii="Times New Roman" w:hAnsi="Times New Roman" w:cs="Times New Roman"/>
          <w:b/>
          <w:smallCaps/>
          <w:color w:val="000000" w:themeColor="text1"/>
          <w:u w:val="single"/>
        </w:rPr>
        <w:t>È possibile visionare</w:t>
      </w:r>
      <w:r w:rsidRPr="004522C4">
        <w:rPr>
          <w:rFonts w:ascii="Times New Roman" w:hAnsi="Times New Roman" w:cs="Times New Roman"/>
          <w:b/>
          <w:smallCaps/>
          <w:color w:val="000000" w:themeColor="text1"/>
          <w:u w:val="single"/>
        </w:rPr>
        <w:t xml:space="preserve"> i beni</w:t>
      </w:r>
      <w:r w:rsidR="00632191" w:rsidRPr="004522C4">
        <w:rPr>
          <w:rFonts w:ascii="Times New Roman" w:hAnsi="Times New Roman" w:cs="Times New Roman"/>
          <w:bCs/>
          <w:smallCaps/>
          <w:color w:val="000000" w:themeColor="text1"/>
          <w:u w:val="single"/>
        </w:rPr>
        <w:t>, senza impegno alcuno, previo appuntamento con l’</w:t>
      </w:r>
      <w:r w:rsidR="004522C4">
        <w:rPr>
          <w:rFonts w:ascii="Times New Roman" w:hAnsi="Times New Roman" w:cs="Times New Roman"/>
          <w:bCs/>
          <w:smallCaps/>
          <w:color w:val="000000" w:themeColor="text1"/>
          <w:u w:val="single"/>
        </w:rPr>
        <w:t>I</w:t>
      </w:r>
      <w:r w:rsidR="00632191" w:rsidRPr="004522C4">
        <w:rPr>
          <w:rFonts w:ascii="Times New Roman" w:hAnsi="Times New Roman" w:cs="Times New Roman"/>
          <w:bCs/>
          <w:smallCaps/>
          <w:color w:val="000000" w:themeColor="text1"/>
          <w:u w:val="single"/>
        </w:rPr>
        <w:t xml:space="preserve">stituto </w:t>
      </w:r>
      <w:r w:rsidR="004522C4">
        <w:rPr>
          <w:rFonts w:ascii="Times New Roman" w:hAnsi="Times New Roman" w:cs="Times New Roman"/>
          <w:bCs/>
          <w:smallCaps/>
          <w:color w:val="000000" w:themeColor="text1"/>
          <w:u w:val="single"/>
        </w:rPr>
        <w:t>V</w:t>
      </w:r>
      <w:r w:rsidR="00632191" w:rsidRPr="004522C4">
        <w:rPr>
          <w:rFonts w:ascii="Times New Roman" w:hAnsi="Times New Roman" w:cs="Times New Roman"/>
          <w:bCs/>
          <w:smallCaps/>
          <w:color w:val="000000" w:themeColor="text1"/>
          <w:u w:val="single"/>
        </w:rPr>
        <w:t xml:space="preserve">endite </w:t>
      </w:r>
      <w:r w:rsidR="004522C4">
        <w:rPr>
          <w:rFonts w:ascii="Times New Roman" w:hAnsi="Times New Roman" w:cs="Times New Roman"/>
          <w:bCs/>
          <w:smallCaps/>
          <w:color w:val="000000" w:themeColor="text1"/>
          <w:u w:val="single"/>
        </w:rPr>
        <w:t>G</w:t>
      </w:r>
      <w:r w:rsidR="00632191" w:rsidRPr="004522C4">
        <w:rPr>
          <w:rFonts w:ascii="Times New Roman" w:hAnsi="Times New Roman" w:cs="Times New Roman"/>
          <w:bCs/>
          <w:smallCaps/>
          <w:color w:val="000000" w:themeColor="text1"/>
          <w:u w:val="single"/>
        </w:rPr>
        <w:t xml:space="preserve">iudiziarie di </w:t>
      </w:r>
      <w:r w:rsidR="004522C4">
        <w:rPr>
          <w:rFonts w:ascii="Times New Roman" w:hAnsi="Times New Roman" w:cs="Times New Roman"/>
          <w:bCs/>
          <w:smallCaps/>
          <w:color w:val="000000" w:themeColor="text1"/>
          <w:u w:val="single"/>
        </w:rPr>
        <w:t>P</w:t>
      </w:r>
      <w:r w:rsidR="00632191" w:rsidRPr="004522C4">
        <w:rPr>
          <w:rFonts w:ascii="Times New Roman" w:hAnsi="Times New Roman" w:cs="Times New Roman"/>
          <w:bCs/>
          <w:smallCaps/>
          <w:color w:val="000000" w:themeColor="text1"/>
          <w:u w:val="single"/>
        </w:rPr>
        <w:t>erugia</w:t>
      </w:r>
      <w:r w:rsidR="00632191" w:rsidRPr="004522C4">
        <w:rPr>
          <w:rFonts w:ascii="Times New Roman" w:hAnsi="Times New Roman" w:cs="Times New Roman"/>
          <w:bCs/>
          <w:smallCaps/>
          <w:color w:val="000000" w:themeColor="text1"/>
        </w:rPr>
        <w:t xml:space="preserve">, </w:t>
      </w:r>
      <w:r w:rsidR="00C4070B" w:rsidRPr="004522C4">
        <w:rPr>
          <w:rFonts w:ascii="Times New Roman" w:hAnsi="Times New Roman" w:cs="Times New Roman"/>
          <w:bCs/>
          <w:smallCaps/>
          <w:color w:val="000000" w:themeColor="text1"/>
        </w:rPr>
        <w:t xml:space="preserve">ove lo stesso </w:t>
      </w:r>
      <w:r w:rsidR="004522C4">
        <w:rPr>
          <w:rFonts w:ascii="Times New Roman" w:hAnsi="Times New Roman" w:cs="Times New Roman"/>
          <w:bCs/>
          <w:smallCaps/>
          <w:color w:val="000000" w:themeColor="text1"/>
        </w:rPr>
        <w:t>è</w:t>
      </w:r>
      <w:r w:rsidR="00C4070B" w:rsidRPr="004522C4">
        <w:rPr>
          <w:rFonts w:ascii="Times New Roman" w:hAnsi="Times New Roman" w:cs="Times New Roman"/>
          <w:bCs/>
          <w:smallCaps/>
          <w:color w:val="000000" w:themeColor="text1"/>
        </w:rPr>
        <w:t xml:space="preserve"> </w:t>
      </w:r>
      <w:r w:rsidR="00632191" w:rsidRPr="004522C4">
        <w:rPr>
          <w:rFonts w:ascii="Times New Roman" w:hAnsi="Times New Roman" w:cs="Times New Roman"/>
          <w:bCs/>
          <w:smallCaps/>
          <w:color w:val="000000" w:themeColor="text1"/>
        </w:rPr>
        <w:t xml:space="preserve">nominato </w:t>
      </w:r>
      <w:r w:rsidR="004D2314" w:rsidRPr="004522C4">
        <w:rPr>
          <w:rFonts w:ascii="Times New Roman" w:hAnsi="Times New Roman" w:cs="Times New Roman"/>
          <w:bCs/>
          <w:smallCaps/>
          <w:color w:val="000000" w:themeColor="text1"/>
        </w:rPr>
        <w:t xml:space="preserve">anche </w:t>
      </w:r>
      <w:r w:rsidR="00632191" w:rsidRPr="004522C4">
        <w:rPr>
          <w:rFonts w:ascii="Times New Roman" w:hAnsi="Times New Roman" w:cs="Times New Roman"/>
          <w:bCs/>
          <w:smallCaps/>
          <w:color w:val="000000" w:themeColor="text1"/>
        </w:rPr>
        <w:t xml:space="preserve">custode </w:t>
      </w:r>
      <w:r w:rsidRPr="004522C4">
        <w:rPr>
          <w:rFonts w:ascii="Times New Roman" w:hAnsi="Times New Roman" w:cs="Times New Roman"/>
          <w:bCs/>
          <w:smallCaps/>
          <w:color w:val="000000" w:themeColor="text1"/>
        </w:rPr>
        <w:t>del compendio</w:t>
      </w:r>
      <w:r w:rsidR="00632191" w:rsidRPr="004522C4">
        <w:rPr>
          <w:rFonts w:ascii="Times New Roman" w:hAnsi="Times New Roman" w:cs="Times New Roman"/>
          <w:bCs/>
          <w:smallCaps/>
          <w:color w:val="000000" w:themeColor="text1"/>
        </w:rPr>
        <w:t xml:space="preserve"> posto in vendita.</w:t>
      </w:r>
    </w:p>
    <w:p w14:paraId="648446E9" w14:textId="34059F62" w:rsidR="004522C4" w:rsidRDefault="004522C4" w:rsidP="00F51DBA">
      <w:pPr>
        <w:spacing w:after="120"/>
        <w:jc w:val="both"/>
        <w:rPr>
          <w:rFonts w:ascii="Times New Roman" w:hAnsi="Times New Roman" w:cs="Times New Roman"/>
          <w:bCs/>
          <w:color w:val="000000" w:themeColor="text1"/>
        </w:rPr>
      </w:pPr>
      <w:r w:rsidRPr="004522C4">
        <w:rPr>
          <w:rFonts w:ascii="Times New Roman" w:hAnsi="Times New Roman" w:cs="Times New Roman"/>
          <w:bCs/>
          <w:color w:val="000000" w:themeColor="text1"/>
          <w:u w:val="single"/>
        </w:rPr>
        <w:t>Le richieste di visita devono essere presentate tramite il Portale delle Vendite Pubbliche</w:t>
      </w:r>
      <w:r w:rsidRPr="004522C4">
        <w:rPr>
          <w:rFonts w:ascii="Times New Roman" w:hAnsi="Times New Roman" w:cs="Times New Roman"/>
          <w:bCs/>
          <w:color w:val="000000" w:themeColor="text1"/>
        </w:rPr>
        <w:t xml:space="preserve"> oppure direttamente </w:t>
      </w:r>
      <w:r>
        <w:rPr>
          <w:rFonts w:ascii="Times New Roman" w:hAnsi="Times New Roman" w:cs="Times New Roman"/>
          <w:bCs/>
          <w:color w:val="000000" w:themeColor="text1"/>
        </w:rPr>
        <w:t xml:space="preserve">chieste </w:t>
      </w:r>
      <w:r w:rsidRPr="004522C4">
        <w:rPr>
          <w:rFonts w:ascii="Times New Roman" w:hAnsi="Times New Roman" w:cs="Times New Roman"/>
          <w:bCs/>
          <w:color w:val="000000" w:themeColor="text1"/>
        </w:rPr>
        <w:t>al custode ove ci fosse temporaneo malfunzionamento del PVP stesso</w:t>
      </w:r>
      <w:r>
        <w:rPr>
          <w:rFonts w:ascii="Times New Roman" w:hAnsi="Times New Roman" w:cs="Times New Roman"/>
          <w:bCs/>
          <w:color w:val="000000" w:themeColor="text1"/>
        </w:rPr>
        <w:t>. In caso di difficoltà a presentare domanda di visita attraverso il PVP, il custode IVG può essere contattato ai recapiti sopra indicati per la relativa assistenza.</w:t>
      </w:r>
    </w:p>
    <w:p w14:paraId="19B91837" w14:textId="6CFAB422" w:rsidR="004522C4" w:rsidRPr="004522C4" w:rsidRDefault="004522C4" w:rsidP="00F51DBA">
      <w:pPr>
        <w:spacing w:after="120"/>
        <w:jc w:val="both"/>
        <w:rPr>
          <w:rFonts w:ascii="Times New Roman" w:hAnsi="Times New Roman" w:cs="Times New Roman"/>
          <w:bCs/>
          <w:color w:val="000000" w:themeColor="text1"/>
        </w:rPr>
      </w:pPr>
      <w:r>
        <w:rPr>
          <w:rFonts w:ascii="Times New Roman" w:hAnsi="Times New Roman" w:cs="Times New Roman"/>
          <w:bCs/>
          <w:color w:val="000000" w:themeColor="text1"/>
        </w:rPr>
        <w:t>Si avverte che:</w:t>
      </w:r>
      <w:r w:rsidRPr="004522C4">
        <w:rPr>
          <w:rFonts w:ascii="Times New Roman" w:hAnsi="Times New Roman" w:cs="Times New Roman"/>
          <w:bCs/>
          <w:color w:val="000000" w:themeColor="text1"/>
        </w:rPr>
        <w:t xml:space="preserve"> la visita è riservata e concessa soltanto al nominativo di colui che ha effettuato la richiesta; la richiesta di visita deve essere effettuata con mail privata del richiedente e non con quella di una agenzia</w:t>
      </w:r>
      <w:r>
        <w:rPr>
          <w:rFonts w:ascii="Times New Roman" w:hAnsi="Times New Roman" w:cs="Times New Roman"/>
          <w:bCs/>
          <w:color w:val="000000" w:themeColor="text1"/>
        </w:rPr>
        <w:t xml:space="preserve"> immobiliare o altro intermediario;</w:t>
      </w:r>
      <w:r w:rsidRPr="004522C4">
        <w:rPr>
          <w:rFonts w:ascii="Times New Roman" w:hAnsi="Times New Roman" w:cs="Times New Roman"/>
          <w:bCs/>
          <w:color w:val="000000" w:themeColor="text1"/>
        </w:rPr>
        <w:t xml:space="preserve"> uno stesso nominativo non può presentare richieste di visita ripetute per un medesimo immobi</w:t>
      </w:r>
      <w:r>
        <w:rPr>
          <w:rFonts w:ascii="Times New Roman" w:hAnsi="Times New Roman" w:cs="Times New Roman"/>
          <w:bCs/>
          <w:color w:val="000000" w:themeColor="text1"/>
        </w:rPr>
        <w:t>le, salvo casi eccezionali.</w:t>
      </w:r>
    </w:p>
    <w:p w14:paraId="09A1C7CE" w14:textId="7B4BA30A" w:rsidR="00135D85" w:rsidRDefault="00135D85" w:rsidP="00F51DBA">
      <w:pPr>
        <w:spacing w:after="120"/>
        <w:jc w:val="center"/>
        <w:rPr>
          <w:rFonts w:ascii="Times New Roman" w:hAnsi="Times New Roman" w:cs="Times New Roman"/>
          <w:b/>
        </w:rPr>
      </w:pPr>
      <w:r>
        <w:rPr>
          <w:rFonts w:ascii="Times New Roman" w:hAnsi="Times New Roman" w:cs="Times New Roman"/>
          <w:b/>
        </w:rPr>
        <w:t>***</w:t>
      </w:r>
    </w:p>
    <w:p w14:paraId="3B6D3BFC" w14:textId="408356B2" w:rsidR="00632191" w:rsidRPr="0066130D" w:rsidRDefault="00135D85" w:rsidP="00F51DBA">
      <w:pPr>
        <w:spacing w:after="120"/>
        <w:jc w:val="center"/>
        <w:rPr>
          <w:rFonts w:ascii="Times New Roman" w:hAnsi="Times New Roman" w:cs="Times New Roman"/>
          <w:b/>
          <w:sz w:val="28"/>
          <w:szCs w:val="28"/>
        </w:rPr>
      </w:pPr>
      <w:r w:rsidRPr="0066130D">
        <w:rPr>
          <w:rFonts w:ascii="Times New Roman" w:hAnsi="Times New Roman" w:cs="Times New Roman"/>
          <w:b/>
          <w:sz w:val="28"/>
          <w:szCs w:val="28"/>
        </w:rPr>
        <w:t>CONDIZIONI DELLA VENDITA</w:t>
      </w:r>
    </w:p>
    <w:p w14:paraId="1B25E878" w14:textId="70916FBC" w:rsidR="00135D85" w:rsidRPr="00135D85" w:rsidRDefault="00135D85" w:rsidP="00135D85">
      <w:pPr>
        <w:spacing w:after="120"/>
        <w:jc w:val="both"/>
        <w:rPr>
          <w:rFonts w:ascii="Times New Roman" w:hAnsi="Times New Roman" w:cs="Times New Roman"/>
        </w:rPr>
      </w:pPr>
      <w:r w:rsidRPr="00135D85">
        <w:rPr>
          <w:rFonts w:ascii="Times New Roman" w:hAnsi="Times New Roman" w:cs="Times New Roman"/>
        </w:rPr>
        <w:t>L’immobile sarà posto in vendita senza incanto ai sensi dell’art. 570 e ss. c.p.c.</w:t>
      </w:r>
    </w:p>
    <w:p w14:paraId="68A30EEE" w14:textId="6DFC37FB" w:rsidR="00632191" w:rsidRPr="00135D85" w:rsidRDefault="00135D85" w:rsidP="00135D85">
      <w:pPr>
        <w:spacing w:after="120"/>
        <w:jc w:val="both"/>
        <w:rPr>
          <w:rFonts w:ascii="Times New Roman" w:hAnsi="Times New Roman" w:cs="Times New Roman"/>
        </w:rPr>
      </w:pPr>
      <w:r>
        <w:rPr>
          <w:rFonts w:ascii="Times New Roman" w:hAnsi="Times New Roman" w:cs="Times New Roman"/>
        </w:rPr>
        <w:t>A</w:t>
      </w:r>
      <w:r w:rsidR="00632191" w:rsidRPr="00135D85">
        <w:rPr>
          <w:rFonts w:ascii="Times New Roman" w:hAnsi="Times New Roman" w:cs="Times New Roman"/>
        </w:rPr>
        <w:t>lla vendita può partecipare chiunque, eccetto l’esecutato</w:t>
      </w:r>
      <w:r>
        <w:rPr>
          <w:rFonts w:ascii="Times New Roman" w:hAnsi="Times New Roman" w:cs="Times New Roman"/>
        </w:rPr>
        <w:t>.</w:t>
      </w:r>
    </w:p>
    <w:p w14:paraId="5280BF3D" w14:textId="1A06C9D9" w:rsidR="00632191" w:rsidRPr="00135D85" w:rsidRDefault="00135D85" w:rsidP="00135D85">
      <w:pPr>
        <w:spacing w:after="120"/>
        <w:jc w:val="both"/>
        <w:rPr>
          <w:rFonts w:ascii="Times New Roman" w:hAnsi="Times New Roman" w:cs="Times New Roman"/>
        </w:rPr>
      </w:pPr>
      <w:r>
        <w:rPr>
          <w:rFonts w:ascii="Times New Roman" w:hAnsi="Times New Roman" w:cs="Times New Roman"/>
          <w:b/>
        </w:rPr>
        <w:t>I</w:t>
      </w:r>
      <w:r w:rsidR="00632191" w:rsidRPr="00135D85">
        <w:rPr>
          <w:rFonts w:ascii="Times New Roman" w:hAnsi="Times New Roman" w:cs="Times New Roman"/>
          <w:b/>
        </w:rPr>
        <w:t xml:space="preserve">l prezzo base d’asta </w:t>
      </w:r>
      <w:permStart w:id="146343919" w:edGrp="everyone"/>
      <w:r w:rsidR="00A23F7D" w:rsidRPr="00135D85">
        <w:rPr>
          <w:rFonts w:ascii="Times New Roman" w:hAnsi="Times New Roman" w:cs="Times New Roman"/>
          <w:b/>
          <w:color w:val="FF0000"/>
        </w:rPr>
        <w:t>(in caso di pluralità specificare il prezzo per ogni lotto)</w:t>
      </w:r>
      <w:r w:rsidR="00A23F7D" w:rsidRPr="00135D85">
        <w:rPr>
          <w:rFonts w:ascii="Times New Roman" w:hAnsi="Times New Roman" w:cs="Times New Roman"/>
          <w:b/>
        </w:rPr>
        <w:t xml:space="preserve"> </w:t>
      </w:r>
      <w:r w:rsidR="000A016F" w:rsidRPr="00135D85">
        <w:rPr>
          <w:rFonts w:ascii="Times New Roman" w:hAnsi="Times New Roman" w:cs="Times New Roman"/>
          <w:b/>
          <w:color w:val="FF0000"/>
        </w:rPr>
        <w:t>(ad es. per IL LOTTO UNICO oppure PER IL LOTTO 1 etc)</w:t>
      </w:r>
      <w:permEnd w:id="146343919"/>
      <w:r w:rsidR="000A016F" w:rsidRPr="00135D85">
        <w:rPr>
          <w:rFonts w:ascii="Times New Roman" w:hAnsi="Times New Roman" w:cs="Times New Roman"/>
          <w:b/>
        </w:rPr>
        <w:t xml:space="preserve"> </w:t>
      </w:r>
      <w:r w:rsidR="00632191" w:rsidRPr="00135D85">
        <w:rPr>
          <w:rFonts w:ascii="Times New Roman" w:hAnsi="Times New Roman" w:cs="Times New Roman"/>
          <w:b/>
        </w:rPr>
        <w:t xml:space="preserve">è di euro </w:t>
      </w:r>
      <w:permStart w:id="1317951995" w:edGrp="everyone"/>
      <w:r w:rsidR="00722940" w:rsidRPr="00135D85">
        <w:rPr>
          <w:rFonts w:ascii="Times New Roman" w:hAnsi="Times New Roman" w:cs="Times New Roman"/>
          <w:b/>
          <w:color w:val="FF0000"/>
        </w:rPr>
        <w:t>000</w:t>
      </w:r>
      <w:r w:rsidR="00AF2468" w:rsidRPr="00135D85">
        <w:rPr>
          <w:rFonts w:ascii="Times New Roman" w:hAnsi="Times New Roman" w:cs="Times New Roman"/>
          <w:b/>
          <w:color w:val="FF0000"/>
        </w:rPr>
        <w:t>.000</w:t>
      </w:r>
      <w:r w:rsidR="00632191" w:rsidRPr="00135D85">
        <w:rPr>
          <w:rFonts w:ascii="Times New Roman" w:hAnsi="Times New Roman" w:cs="Times New Roman"/>
          <w:b/>
          <w:color w:val="FF0000"/>
        </w:rPr>
        <w:t>,00 (</w:t>
      </w:r>
      <w:r w:rsidR="00722940" w:rsidRPr="00135D85">
        <w:rPr>
          <w:rFonts w:ascii="Times New Roman" w:hAnsi="Times New Roman" w:cs="Times New Roman"/>
          <w:b/>
          <w:color w:val="FF0000"/>
        </w:rPr>
        <w:t>importo in lettere</w:t>
      </w:r>
      <w:r w:rsidR="00AF2468" w:rsidRPr="00135D85">
        <w:rPr>
          <w:rFonts w:ascii="Times New Roman" w:hAnsi="Times New Roman" w:cs="Times New Roman"/>
          <w:b/>
          <w:color w:val="FF0000"/>
        </w:rPr>
        <w:t xml:space="preserve"> euro</w:t>
      </w:r>
      <w:r w:rsidR="00632191" w:rsidRPr="00135D85">
        <w:rPr>
          <w:rFonts w:ascii="Times New Roman" w:hAnsi="Times New Roman" w:cs="Times New Roman"/>
          <w:b/>
          <w:color w:val="FF0000"/>
        </w:rPr>
        <w:t>)</w:t>
      </w:r>
      <w:permEnd w:id="1317951995"/>
      <w:r w:rsidR="00632191" w:rsidRPr="00135D85">
        <w:rPr>
          <w:rFonts w:ascii="Times New Roman" w:hAnsi="Times New Roman" w:cs="Times New Roman"/>
          <w:b/>
        </w:rPr>
        <w:t xml:space="preserve"> con la precisazione che saranno considerate, altresì, valide le offerte inferiori fino ad ¼ rispetto al prezzo base come sopra determinato. </w:t>
      </w:r>
      <w:r w:rsidR="00632191" w:rsidRPr="00135D85">
        <w:rPr>
          <w:rFonts w:ascii="Times New Roman" w:hAnsi="Times New Roman" w:cs="Times New Roman"/>
        </w:rPr>
        <w:t>Si precisa che in tal caso l’assegnazione non sarà automatica, in quanto il giudice dell’esecuzione potrà disporre nuove vendite, se lo riterrà conveniente, giusto il disposto dell’art. 572 comma 3° c.p.c.</w:t>
      </w:r>
    </w:p>
    <w:p w14:paraId="4B93EAF2" w14:textId="77777777" w:rsidR="00B2181C" w:rsidRDefault="00B2181C" w:rsidP="00135D85">
      <w:pPr>
        <w:spacing w:after="120"/>
        <w:jc w:val="both"/>
        <w:rPr>
          <w:rFonts w:ascii="Times New Roman" w:hAnsi="Times New Roman" w:cs="Times New Roman"/>
        </w:rPr>
      </w:pPr>
    </w:p>
    <w:p w14:paraId="65C13177" w14:textId="0D8ED481" w:rsidR="00B2181C" w:rsidRPr="00B2181C" w:rsidRDefault="00B2181C" w:rsidP="00B2181C">
      <w:pPr>
        <w:spacing w:after="120"/>
        <w:jc w:val="center"/>
        <w:rPr>
          <w:rFonts w:ascii="Times New Roman" w:hAnsi="Times New Roman" w:cs="Times New Roman"/>
          <w:b/>
          <w:bCs/>
          <w:smallCaps/>
        </w:rPr>
      </w:pPr>
      <w:r w:rsidRPr="00B2181C">
        <w:rPr>
          <w:rFonts w:ascii="Times New Roman" w:hAnsi="Times New Roman" w:cs="Times New Roman"/>
          <w:b/>
          <w:bCs/>
          <w:smallCaps/>
        </w:rPr>
        <w:t>Presentazione delle offerte</w:t>
      </w:r>
    </w:p>
    <w:p w14:paraId="0CC5786E" w14:textId="1579E085" w:rsidR="00632191" w:rsidRPr="00135D85" w:rsidRDefault="00135D85" w:rsidP="00135D85">
      <w:pPr>
        <w:spacing w:after="120"/>
        <w:jc w:val="both"/>
        <w:rPr>
          <w:rFonts w:ascii="Times New Roman" w:hAnsi="Times New Roman" w:cs="Times New Roman"/>
          <w:b/>
        </w:rPr>
      </w:pPr>
      <w:r>
        <w:rPr>
          <w:rFonts w:ascii="Times New Roman" w:hAnsi="Times New Roman" w:cs="Times New Roman"/>
        </w:rPr>
        <w:t>A</w:t>
      </w:r>
      <w:r w:rsidR="00632191" w:rsidRPr="00135D85">
        <w:rPr>
          <w:rFonts w:ascii="Times New Roman" w:hAnsi="Times New Roman" w:cs="Times New Roman"/>
        </w:rPr>
        <w:t>i sensi dell’art. 571 c.p.c.</w:t>
      </w:r>
      <w:r w:rsidR="00651889">
        <w:rPr>
          <w:rFonts w:ascii="Times New Roman" w:hAnsi="Times New Roman" w:cs="Times New Roman"/>
        </w:rPr>
        <w:t>,</w:t>
      </w:r>
      <w:r w:rsidR="00632191" w:rsidRPr="00135D85">
        <w:rPr>
          <w:rFonts w:ascii="Times New Roman" w:hAnsi="Times New Roman" w:cs="Times New Roman"/>
        </w:rPr>
        <w:t xml:space="preserve"> dell’art. 161 </w:t>
      </w:r>
      <w:r w:rsidR="00632191" w:rsidRPr="00135D85">
        <w:rPr>
          <w:rFonts w:ascii="Times New Roman" w:hAnsi="Times New Roman" w:cs="Times New Roman"/>
          <w:i/>
          <w:iCs/>
        </w:rPr>
        <w:t>ter</w:t>
      </w:r>
      <w:r w:rsidR="00632191" w:rsidRPr="00135D85">
        <w:rPr>
          <w:rFonts w:ascii="Times New Roman" w:hAnsi="Times New Roman" w:cs="Times New Roman"/>
        </w:rPr>
        <w:t xml:space="preserve"> </w:t>
      </w:r>
      <w:r w:rsidR="00CF130E" w:rsidRPr="00135D85">
        <w:rPr>
          <w:rFonts w:ascii="Times New Roman" w:hAnsi="Times New Roman" w:cs="Times New Roman"/>
        </w:rPr>
        <w:t>d</w:t>
      </w:r>
      <w:r w:rsidR="00632191" w:rsidRPr="00135D85">
        <w:rPr>
          <w:rFonts w:ascii="Times New Roman" w:hAnsi="Times New Roman" w:cs="Times New Roman"/>
        </w:rPr>
        <w:t xml:space="preserve">isp. </w:t>
      </w:r>
      <w:r w:rsidR="00CF130E" w:rsidRPr="00135D85">
        <w:rPr>
          <w:rFonts w:ascii="Times New Roman" w:hAnsi="Times New Roman" w:cs="Times New Roman"/>
        </w:rPr>
        <w:t>a</w:t>
      </w:r>
      <w:r w:rsidR="00632191" w:rsidRPr="00135D85">
        <w:rPr>
          <w:rFonts w:ascii="Times New Roman" w:hAnsi="Times New Roman" w:cs="Times New Roman"/>
        </w:rPr>
        <w:t>tt. c.p.c.</w:t>
      </w:r>
      <w:r w:rsidR="00651889">
        <w:rPr>
          <w:rFonts w:ascii="Times New Roman" w:hAnsi="Times New Roman" w:cs="Times New Roman"/>
        </w:rPr>
        <w:t xml:space="preserve"> e</w:t>
      </w:r>
      <w:r w:rsidR="00632191" w:rsidRPr="00135D85">
        <w:rPr>
          <w:rFonts w:ascii="Times New Roman" w:hAnsi="Times New Roman" w:cs="Times New Roman"/>
        </w:rPr>
        <w:t xml:space="preserve"> degli artt. 12, 13 e 22 D.M. n. 32/2015</w:t>
      </w:r>
      <w:r w:rsidR="00CF130E" w:rsidRPr="00135D85">
        <w:rPr>
          <w:rFonts w:ascii="Times New Roman" w:hAnsi="Times New Roman" w:cs="Times New Roman"/>
        </w:rPr>
        <w:t xml:space="preserve">, </w:t>
      </w:r>
      <w:r w:rsidR="00632191" w:rsidRPr="00135D85">
        <w:rPr>
          <w:rFonts w:ascii="Times New Roman" w:hAnsi="Times New Roman" w:cs="Times New Roman"/>
          <w:b/>
          <w:u w:val="single"/>
        </w:rPr>
        <w:t>l’offerta di acquisto potrà essere presentata</w:t>
      </w:r>
      <w:r w:rsidR="00632191" w:rsidRPr="00135D85">
        <w:rPr>
          <w:rFonts w:ascii="Times New Roman" w:hAnsi="Times New Roman" w:cs="Times New Roman"/>
          <w:b/>
        </w:rPr>
        <w:t>:</w:t>
      </w:r>
    </w:p>
    <w:p w14:paraId="0EA9DB12" w14:textId="6D93B448" w:rsidR="00632191" w:rsidRPr="00B2181C" w:rsidRDefault="004D2314" w:rsidP="00B867A7">
      <w:pPr>
        <w:spacing w:after="120"/>
        <w:rPr>
          <w:rFonts w:ascii="Times New Roman" w:hAnsi="Times New Roman" w:cs="Times New Roman"/>
          <w:b/>
          <w:i/>
          <w:iCs/>
          <w:smallCaps/>
        </w:rPr>
      </w:pPr>
      <w:r>
        <w:rPr>
          <w:rFonts w:ascii="Times New Roman" w:hAnsi="Times New Roman" w:cs="Times New Roman"/>
          <w:b/>
          <w:i/>
          <w:iCs/>
        </w:rPr>
        <w:t xml:space="preserve">► </w:t>
      </w:r>
      <w:r w:rsidR="00B2181C">
        <w:rPr>
          <w:rFonts w:ascii="Times New Roman" w:hAnsi="Times New Roman" w:cs="Times New Roman"/>
          <w:b/>
          <w:i/>
          <w:iCs/>
          <w:smallCaps/>
        </w:rPr>
        <w:t>I</w:t>
      </w:r>
      <w:r w:rsidR="00B2181C" w:rsidRPr="00B2181C">
        <w:rPr>
          <w:rFonts w:ascii="Times New Roman" w:hAnsi="Times New Roman" w:cs="Times New Roman"/>
          <w:b/>
          <w:i/>
          <w:iCs/>
          <w:smallCaps/>
        </w:rPr>
        <w:t>n forma ordinaria</w:t>
      </w:r>
    </w:p>
    <w:p w14:paraId="292E6B8D" w14:textId="77777777" w:rsidR="00CF130E" w:rsidRDefault="00632191" w:rsidP="00F51DBA">
      <w:pPr>
        <w:spacing w:after="120"/>
        <w:jc w:val="both"/>
        <w:rPr>
          <w:rFonts w:ascii="Times New Roman" w:hAnsi="Times New Roman" w:cs="Times New Roman"/>
        </w:rPr>
      </w:pPr>
      <w:r w:rsidRPr="00474F0C">
        <w:rPr>
          <w:rFonts w:ascii="Times New Roman" w:hAnsi="Times New Roman" w:cs="Times New Roman"/>
        </w:rPr>
        <w:t>Ovvero in busta chiusa (non è ammessa la trasmissione dell’offerta a mezzo fax o posta elettronica) entro le or</w:t>
      </w:r>
      <w:r w:rsidR="00AF2468" w:rsidRPr="00474F0C">
        <w:rPr>
          <w:rFonts w:ascii="Times New Roman" w:hAnsi="Times New Roman" w:cs="Times New Roman"/>
        </w:rPr>
        <w:t xml:space="preserve">e </w:t>
      </w:r>
      <w:permStart w:id="2032030594" w:edGrp="everyone"/>
      <w:r w:rsidR="000A016F" w:rsidRPr="00474F0C">
        <w:rPr>
          <w:rFonts w:ascii="Times New Roman" w:hAnsi="Times New Roman" w:cs="Times New Roman"/>
          <w:color w:val="FF0000"/>
        </w:rPr>
        <w:t>00:00</w:t>
      </w:r>
      <w:permEnd w:id="2032030594"/>
      <w:r w:rsidR="00AF2468" w:rsidRPr="00474F0C">
        <w:rPr>
          <w:rFonts w:ascii="Times New Roman" w:hAnsi="Times New Roman" w:cs="Times New Roman"/>
        </w:rPr>
        <w:t xml:space="preserve"> di </w:t>
      </w:r>
      <w:permStart w:id="771247910" w:edGrp="everyone"/>
      <w:r w:rsidR="000A016F" w:rsidRPr="00474F0C">
        <w:rPr>
          <w:rFonts w:ascii="Times New Roman" w:hAnsi="Times New Roman" w:cs="Times New Roman"/>
          <w:color w:val="FF0000"/>
        </w:rPr>
        <w:t>specificare giorno mese ed anno</w:t>
      </w:r>
      <w:permEnd w:id="771247910"/>
      <w:r w:rsidRPr="00474F0C">
        <w:rPr>
          <w:rFonts w:ascii="Times New Roman" w:hAnsi="Times New Roman" w:cs="Times New Roman"/>
        </w:rPr>
        <w:t xml:space="preserve">, presso lo studio del professionista delegato alla vendita in </w:t>
      </w:r>
      <w:permStart w:id="1895247530" w:edGrp="everyone"/>
      <w:r w:rsidR="000A016F" w:rsidRPr="00474F0C">
        <w:rPr>
          <w:rFonts w:ascii="Times New Roman" w:hAnsi="Times New Roman" w:cs="Times New Roman"/>
          <w:color w:val="FF0000"/>
        </w:rPr>
        <w:t>(specificare indirizzo studio e/o di raccolta offerte)</w:t>
      </w:r>
      <w:permEnd w:id="1895247530"/>
      <w:r w:rsidRPr="00474F0C">
        <w:rPr>
          <w:rFonts w:ascii="Times New Roman" w:hAnsi="Times New Roman" w:cs="Times New Roman"/>
        </w:rPr>
        <w:t>.</w:t>
      </w:r>
    </w:p>
    <w:p w14:paraId="2546037A" w14:textId="61DC5300" w:rsidR="00632191" w:rsidRPr="00474F0C" w:rsidRDefault="00632191" w:rsidP="00F51DBA">
      <w:pPr>
        <w:spacing w:after="120"/>
        <w:jc w:val="both"/>
        <w:rPr>
          <w:rFonts w:ascii="Times New Roman" w:hAnsi="Times New Roman" w:cs="Times New Roman"/>
        </w:rPr>
      </w:pPr>
      <w:r w:rsidRPr="00474F0C">
        <w:rPr>
          <w:rFonts w:ascii="Times New Roman" w:hAnsi="Times New Roman" w:cs="Times New Roman"/>
        </w:rPr>
        <w:t xml:space="preserve">All’esterno della busta chiusa </w:t>
      </w:r>
      <w:r w:rsidR="00651889">
        <w:rPr>
          <w:rFonts w:ascii="Times New Roman" w:hAnsi="Times New Roman" w:cs="Times New Roman"/>
        </w:rPr>
        <w:t>il professionista delegato annoterà</w:t>
      </w:r>
      <w:r w:rsidR="00CF130E">
        <w:rPr>
          <w:rFonts w:ascii="Times New Roman" w:hAnsi="Times New Roman" w:cs="Times New Roman"/>
        </w:rPr>
        <w:t>:</w:t>
      </w:r>
      <w:r w:rsidRPr="00474F0C">
        <w:rPr>
          <w:rFonts w:ascii="Times New Roman" w:hAnsi="Times New Roman" w:cs="Times New Roman"/>
        </w:rPr>
        <w:t xml:space="preserve"> </w:t>
      </w:r>
      <w:r w:rsidR="00651889">
        <w:rPr>
          <w:rFonts w:ascii="Times New Roman" w:hAnsi="Times New Roman" w:cs="Times New Roman"/>
        </w:rPr>
        <w:t xml:space="preserve">il nominativo </w:t>
      </w:r>
      <w:r w:rsidRPr="00474F0C">
        <w:rPr>
          <w:rFonts w:ascii="Times New Roman" w:hAnsi="Times New Roman" w:cs="Times New Roman"/>
        </w:rPr>
        <w:t>del professionista delegato</w:t>
      </w:r>
      <w:r w:rsidR="00651889">
        <w:rPr>
          <w:rFonts w:ascii="Times New Roman" w:hAnsi="Times New Roman" w:cs="Times New Roman"/>
        </w:rPr>
        <w:t xml:space="preserve"> stesso</w:t>
      </w:r>
      <w:r w:rsidRPr="00474F0C">
        <w:rPr>
          <w:rFonts w:ascii="Times New Roman" w:hAnsi="Times New Roman" w:cs="Times New Roman"/>
        </w:rPr>
        <w:t xml:space="preserve">; il nome, previa identificazione, di chi materialmente provvederà al deposito (che può anche essere persona diversa dall’offerente); la data dell’udienza fissata per l’esame delle offerte; </w:t>
      </w:r>
      <w:bookmarkStart w:id="0" w:name="_Hlk160815318"/>
      <w:r w:rsidRPr="00474F0C">
        <w:rPr>
          <w:rFonts w:ascii="Times New Roman" w:hAnsi="Times New Roman" w:cs="Times New Roman"/>
        </w:rPr>
        <w:t>la data e l’ora del deposito</w:t>
      </w:r>
      <w:bookmarkEnd w:id="0"/>
      <w:r w:rsidRPr="00474F0C">
        <w:rPr>
          <w:rFonts w:ascii="Times New Roman" w:hAnsi="Times New Roman" w:cs="Times New Roman"/>
        </w:rPr>
        <w:t>.</w:t>
      </w:r>
    </w:p>
    <w:p w14:paraId="0A00332B" w14:textId="7995108D" w:rsidR="00632191" w:rsidRPr="00CF130E" w:rsidRDefault="00CF130E" w:rsidP="00CF130E">
      <w:pPr>
        <w:spacing w:after="120"/>
        <w:jc w:val="both"/>
        <w:rPr>
          <w:rFonts w:ascii="Times New Roman" w:hAnsi="Times New Roman" w:cs="Times New Roman"/>
        </w:rPr>
      </w:pPr>
      <w:r>
        <w:rPr>
          <w:rFonts w:ascii="Times New Roman" w:hAnsi="Times New Roman" w:cs="Times New Roman"/>
        </w:rPr>
        <w:t>A</w:t>
      </w:r>
      <w:r w:rsidR="00632191" w:rsidRPr="00CF130E">
        <w:rPr>
          <w:rFonts w:ascii="Times New Roman" w:hAnsi="Times New Roman" w:cs="Times New Roman"/>
        </w:rPr>
        <w:t>ll’interno della busta dovr</w:t>
      </w:r>
      <w:r w:rsidR="00135D85">
        <w:rPr>
          <w:rFonts w:ascii="Times New Roman" w:hAnsi="Times New Roman" w:cs="Times New Roman"/>
        </w:rPr>
        <w:t>anno essere inseriti</w:t>
      </w:r>
      <w:r w:rsidR="00632191" w:rsidRPr="00CF130E">
        <w:rPr>
          <w:rFonts w:ascii="Times New Roman" w:hAnsi="Times New Roman" w:cs="Times New Roman"/>
        </w:rPr>
        <w:t>:</w:t>
      </w:r>
    </w:p>
    <w:p w14:paraId="44B7B5EA" w14:textId="62B1EC98" w:rsidR="00632191" w:rsidRPr="00474F0C" w:rsidRDefault="00632191" w:rsidP="00F51DBA">
      <w:pPr>
        <w:pStyle w:val="Paragrafoelenco"/>
        <w:numPr>
          <w:ilvl w:val="0"/>
          <w:numId w:val="6"/>
        </w:numPr>
        <w:spacing w:after="120"/>
        <w:contextualSpacing w:val="0"/>
        <w:jc w:val="both"/>
        <w:rPr>
          <w:rFonts w:ascii="Times New Roman" w:hAnsi="Times New Roman" w:cs="Times New Roman"/>
        </w:rPr>
      </w:pPr>
      <w:r w:rsidRPr="00CF130E">
        <w:rPr>
          <w:rFonts w:ascii="Times New Roman" w:hAnsi="Times New Roman" w:cs="Times New Roman"/>
          <w:b/>
          <w:u w:val="single"/>
        </w:rPr>
        <w:lastRenderedPageBreak/>
        <w:t>l’offerta</w:t>
      </w:r>
      <w:r w:rsidRPr="00474F0C">
        <w:rPr>
          <w:rFonts w:ascii="Times New Roman" w:hAnsi="Times New Roman" w:cs="Times New Roman"/>
          <w:b/>
        </w:rPr>
        <w:t xml:space="preserve"> </w:t>
      </w:r>
      <w:r w:rsidRPr="00474F0C">
        <w:rPr>
          <w:rFonts w:ascii="Times New Roman" w:hAnsi="Times New Roman" w:cs="Times New Roman"/>
        </w:rPr>
        <w:t>(con ciò intendendo una dichiarazione scritta con la quale la parte interessata manifesta l’intenzione di voler acquistare il bene posto in vendita), munita di bollo da euro 16,00 e sottoscritta dall’offerente che dovrà contenere:</w:t>
      </w:r>
    </w:p>
    <w:p w14:paraId="56CA9BD0" w14:textId="77777777"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per le persone fisiche</w:t>
      </w:r>
      <w:r w:rsidRPr="00474F0C">
        <w:rPr>
          <w:rFonts w:ascii="Times New Roman" w:hAnsi="Times New Roman" w:cs="Times New Roman"/>
        </w:rPr>
        <w:t>: cognome e nome, data e luogo di nascita, codice fiscale, residenza o domicilio, recapito telefonico, stato civile e, se coniugato, regime patrimoniale dell’offerente; eventuale richiesta di godere dei benefici fiscali per l’acquisto della prima casa, oltre a copia del documento di identità in corso di validità dell’offerente. Nel caso in cui l’offerente sia in regime di comunione dei beni, per escludere il bene aggiudicato, dalla comunione dei beni, è necessario che il coniuge partecipi all’udienza fissata per l’esame delle offerte e renda la dichiarazione prevista dall’art. 179 del codice civile. In caso di offerente coniugato in regime di comunione dei beni, è altresì necessario, allegare fotocopia di un documento di identità in corso di validità anche dell’altro coniuge;</w:t>
      </w:r>
    </w:p>
    <w:p w14:paraId="35C8512E" w14:textId="77777777"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per le persone giuridiche</w:t>
      </w:r>
      <w:r w:rsidRPr="00474F0C">
        <w:rPr>
          <w:rFonts w:ascii="Times New Roman" w:hAnsi="Times New Roman" w:cs="Times New Roman"/>
        </w:rPr>
        <w:t>: denominazione o ragione sociale, sede, numero di iscrizione nel Registro delle Imprese, codice fiscale, partita I.V.A., generalità del legale rappresentante, recapito telefonico e indirizzo di posta elettronica certificata. Dovrà, altresì, essere prodotto certificato della C.C.I.A.A. in corso di validità dal quale risulti la costituzione della società ed i poteri conferiti all’offerente in udienza;</w:t>
      </w:r>
    </w:p>
    <w:p w14:paraId="60DF2AA6" w14:textId="44B85639"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se l’offerente è minore e/o interdetto e/o inabilitato</w:t>
      </w:r>
      <w:r w:rsidRPr="00474F0C">
        <w:rPr>
          <w:rFonts w:ascii="Times New Roman" w:hAnsi="Times New Roman" w:cs="Times New Roman"/>
        </w:rPr>
        <w:t xml:space="preserve">, l’offerta andrà sottoscritta da chi ne esercita la </w:t>
      </w:r>
      <w:r w:rsidR="00651889">
        <w:rPr>
          <w:rFonts w:ascii="Times New Roman" w:hAnsi="Times New Roman" w:cs="Times New Roman"/>
        </w:rPr>
        <w:t>responsabilità genitoriale</w:t>
      </w:r>
      <w:r w:rsidRPr="00474F0C">
        <w:rPr>
          <w:rFonts w:ascii="Times New Roman" w:hAnsi="Times New Roman" w:cs="Times New Roman"/>
        </w:rPr>
        <w:t>, la curatela o la tutela e andrà allegata copia autentica del provvedimento giudiziale di autorizzazione all’acquisto;</w:t>
      </w:r>
    </w:p>
    <w:p w14:paraId="6C741372" w14:textId="4DE73C76"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 xml:space="preserve">in ogni caso </w:t>
      </w:r>
      <w:r w:rsidRPr="00474F0C">
        <w:rPr>
          <w:rFonts w:ascii="Times New Roman" w:hAnsi="Times New Roman" w:cs="Times New Roman"/>
        </w:rPr>
        <w:t>l’offerente dovrà dichiarare residenza o eleggere domicilio nel Comune di Spoleto, ai sensi dell’art. 582 c.p.c.</w:t>
      </w:r>
      <w:r w:rsidR="00651889">
        <w:rPr>
          <w:rFonts w:ascii="Times New Roman" w:hAnsi="Times New Roman" w:cs="Times New Roman"/>
        </w:rPr>
        <w:t>;</w:t>
      </w:r>
      <w:r w:rsidRPr="00474F0C">
        <w:rPr>
          <w:rFonts w:ascii="Times New Roman" w:hAnsi="Times New Roman" w:cs="Times New Roman"/>
        </w:rPr>
        <w:t xml:space="preserve"> </w:t>
      </w:r>
      <w:r w:rsidR="00651889">
        <w:rPr>
          <w:rFonts w:ascii="Times New Roman" w:hAnsi="Times New Roman" w:cs="Times New Roman"/>
        </w:rPr>
        <w:t>i</w:t>
      </w:r>
      <w:r w:rsidRPr="00474F0C">
        <w:rPr>
          <w:rFonts w:ascii="Times New Roman" w:hAnsi="Times New Roman" w:cs="Times New Roman"/>
        </w:rPr>
        <w:t>n mancanza, le notificazioni e le comunicazioni gli verranno fatte presso la Cancelleria delle Esecuzioni Immobiliari del Tribunale Civile di Spoleto;</w:t>
      </w:r>
    </w:p>
    <w:p w14:paraId="3C1AE0E5" w14:textId="77777777"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l’indicazione dei dati identificativi del bene</w:t>
      </w:r>
      <w:r w:rsidRPr="00474F0C">
        <w:rPr>
          <w:rFonts w:ascii="Times New Roman" w:hAnsi="Times New Roman" w:cs="Times New Roman"/>
        </w:rPr>
        <w:t xml:space="preserve"> (sono sufficienti il numero della procedura ed il numero del lotto) per il quale l’offerta è proposta;</w:t>
      </w:r>
    </w:p>
    <w:p w14:paraId="6E327AFE" w14:textId="77777777"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l’indicazione del prezzo offerto,</w:t>
      </w:r>
      <w:r w:rsidRPr="00474F0C">
        <w:rPr>
          <w:rFonts w:ascii="Times New Roman" w:hAnsi="Times New Roman" w:cs="Times New Roman"/>
        </w:rPr>
        <w:t xml:space="preserve"> che non potrà, in ogni caso, essere inferi</w:t>
      </w:r>
      <w:r w:rsidR="00AF2468" w:rsidRPr="00474F0C">
        <w:rPr>
          <w:rFonts w:ascii="Times New Roman" w:hAnsi="Times New Roman" w:cs="Times New Roman"/>
        </w:rPr>
        <w:t xml:space="preserve">ore </w:t>
      </w:r>
      <w:r w:rsidRPr="00474F0C">
        <w:rPr>
          <w:rFonts w:ascii="Times New Roman" w:hAnsi="Times New Roman" w:cs="Times New Roman"/>
        </w:rPr>
        <w:t>ad oltre ¼ del prezzo posto a base d’asta</w:t>
      </w:r>
      <w:r w:rsidR="000A016F" w:rsidRPr="00474F0C">
        <w:rPr>
          <w:rFonts w:ascii="Times New Roman" w:hAnsi="Times New Roman" w:cs="Times New Roman"/>
        </w:rPr>
        <w:t xml:space="preserve"> per il lotto specificato</w:t>
      </w:r>
      <w:r w:rsidRPr="00474F0C">
        <w:rPr>
          <w:rFonts w:ascii="Times New Roman" w:hAnsi="Times New Roman" w:cs="Times New Roman"/>
        </w:rPr>
        <w:t xml:space="preserve">, a </w:t>
      </w:r>
      <w:r w:rsidRPr="00474F0C">
        <w:rPr>
          <w:rFonts w:ascii="Times New Roman" w:hAnsi="Times New Roman" w:cs="Times New Roman"/>
          <w:u w:val="single"/>
        </w:rPr>
        <w:t>pena di inefficacia dell’offerta</w:t>
      </w:r>
      <w:r w:rsidRPr="00474F0C">
        <w:rPr>
          <w:rFonts w:ascii="Times New Roman" w:hAnsi="Times New Roman" w:cs="Times New Roman"/>
        </w:rPr>
        <w:t xml:space="preserve">, </w:t>
      </w:r>
      <w:r w:rsidRPr="00651889">
        <w:rPr>
          <w:rFonts w:ascii="Times New Roman" w:hAnsi="Times New Roman" w:cs="Times New Roman"/>
          <w:i/>
          <w:iCs/>
        </w:rPr>
        <w:t>ex</w:t>
      </w:r>
      <w:r w:rsidRPr="00474F0C">
        <w:rPr>
          <w:rFonts w:ascii="Times New Roman" w:hAnsi="Times New Roman" w:cs="Times New Roman"/>
        </w:rPr>
        <w:t xml:space="preserve"> art. 571 c.p.c.;</w:t>
      </w:r>
    </w:p>
    <w:p w14:paraId="21A55F42" w14:textId="644FF64E"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l’indicazione del tempo e del modo del pagamento</w:t>
      </w:r>
      <w:r w:rsidRPr="00474F0C">
        <w:rPr>
          <w:rFonts w:ascii="Times New Roman" w:hAnsi="Times New Roman" w:cs="Times New Roman"/>
        </w:rPr>
        <w:t>, che dovrà comunque essere effettuato entro e non oltre il termine di 120 giorni dall’aggiudicazione</w:t>
      </w:r>
      <w:r w:rsidR="00CF130E">
        <w:rPr>
          <w:rFonts w:ascii="Times New Roman" w:hAnsi="Times New Roman" w:cs="Times New Roman"/>
        </w:rPr>
        <w:t xml:space="preserve">. </w:t>
      </w:r>
      <w:r w:rsidR="00CF130E">
        <w:rPr>
          <w:rFonts w:ascii="Times New Roman" w:hAnsi="Times New Roman" w:cs="Times New Roman"/>
          <w:u w:val="single"/>
        </w:rPr>
        <w:t>Non sono ammessi pagamenti rateali</w:t>
      </w:r>
      <w:r w:rsidR="00CF130E">
        <w:rPr>
          <w:rFonts w:ascii="Times New Roman" w:hAnsi="Times New Roman" w:cs="Times New Roman"/>
        </w:rPr>
        <w:t>.</w:t>
      </w:r>
    </w:p>
    <w:p w14:paraId="6044198D" w14:textId="77777777" w:rsidR="00632191" w:rsidRPr="00474F0C" w:rsidRDefault="00632191" w:rsidP="00F51DBA">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l’indicazione di ogni altro elemento che possa essere utile al professionista delegato alla valutazione stessa dell’offerta</w:t>
      </w:r>
      <w:r w:rsidRPr="00CF130E">
        <w:rPr>
          <w:rFonts w:ascii="Times New Roman" w:hAnsi="Times New Roman" w:cs="Times New Roman"/>
          <w:bCs/>
        </w:rPr>
        <w:t>, come</w:t>
      </w:r>
      <w:r w:rsidRPr="00474F0C">
        <w:rPr>
          <w:rFonts w:ascii="Times New Roman" w:hAnsi="Times New Roman" w:cs="Times New Roman"/>
        </w:rPr>
        <w:t xml:space="preserve"> a titolo esemplificativo ma non esaustivo, eventuali garanzie che l’offerente voglia offrire per il pagamento del residuo prezzo;</w:t>
      </w:r>
    </w:p>
    <w:p w14:paraId="0813FF45" w14:textId="019E5B42" w:rsidR="00632191" w:rsidRPr="00135D85" w:rsidRDefault="00632191" w:rsidP="00135D85">
      <w:pPr>
        <w:pStyle w:val="Paragrafoelenco"/>
        <w:numPr>
          <w:ilvl w:val="0"/>
          <w:numId w:val="4"/>
        </w:numPr>
        <w:spacing w:after="120"/>
        <w:contextualSpacing w:val="0"/>
        <w:jc w:val="both"/>
        <w:rPr>
          <w:rFonts w:ascii="Times New Roman" w:hAnsi="Times New Roman" w:cs="Times New Roman"/>
        </w:rPr>
      </w:pPr>
      <w:r w:rsidRPr="00474F0C">
        <w:rPr>
          <w:rFonts w:ascii="Times New Roman" w:hAnsi="Times New Roman" w:cs="Times New Roman"/>
          <w:b/>
          <w:u w:val="single"/>
        </w:rPr>
        <w:t>l’espressa dichiarazione dell’offerente</w:t>
      </w:r>
      <w:r w:rsidRPr="00474F0C">
        <w:rPr>
          <w:rFonts w:ascii="Times New Roman" w:hAnsi="Times New Roman" w:cs="Times New Roman"/>
        </w:rPr>
        <w:t xml:space="preserve"> di aver preso visione della perizia di stima e del presente avviso e di accettare l’immobile, accessori e pertinenze, nello stato di fatto e di diritto in cui si trovano e di tutti gli impianti nello stato di fatto e di diritto in cui si trovano;</w:t>
      </w:r>
      <w:r w:rsidR="00135D85" w:rsidRPr="00135D85">
        <w:t xml:space="preserve"> </w:t>
      </w:r>
      <w:r w:rsidR="00135D85" w:rsidRPr="00135D85">
        <w:rPr>
          <w:rFonts w:ascii="Times New Roman" w:hAnsi="Times New Roman" w:cs="Times New Roman"/>
        </w:rPr>
        <w:t>in nessun caso sarà possibile intestare l’immobile a soggetto/i diverso/i da quello/i che avrà/avranno sottoscritto l’offerta</w:t>
      </w:r>
      <w:r w:rsidR="00135D85">
        <w:rPr>
          <w:rFonts w:ascii="Times New Roman" w:hAnsi="Times New Roman" w:cs="Times New Roman"/>
        </w:rPr>
        <w:t>;</w:t>
      </w:r>
    </w:p>
    <w:p w14:paraId="02349D70" w14:textId="4E5E6558" w:rsidR="00632191" w:rsidRPr="00474F0C" w:rsidRDefault="00632191" w:rsidP="00F51DBA">
      <w:pPr>
        <w:pStyle w:val="Paragrafoelenco"/>
        <w:numPr>
          <w:ilvl w:val="0"/>
          <w:numId w:val="6"/>
        </w:numPr>
        <w:spacing w:after="120"/>
        <w:contextualSpacing w:val="0"/>
        <w:jc w:val="both"/>
        <w:rPr>
          <w:rFonts w:ascii="Times New Roman" w:hAnsi="Times New Roman" w:cs="Times New Roman"/>
          <w:b/>
        </w:rPr>
      </w:pPr>
      <w:r w:rsidRPr="00CF130E">
        <w:rPr>
          <w:rFonts w:ascii="Times New Roman" w:hAnsi="Times New Roman" w:cs="Times New Roman"/>
          <w:b/>
          <w:u w:val="single"/>
        </w:rPr>
        <w:t>assegno circolare non trasferibile</w:t>
      </w:r>
      <w:r w:rsidRPr="00474F0C">
        <w:rPr>
          <w:rFonts w:ascii="Times New Roman" w:hAnsi="Times New Roman" w:cs="Times New Roman"/>
        </w:rPr>
        <w:t xml:space="preserve"> intestato a: “</w:t>
      </w:r>
      <w:r w:rsidRPr="00474F0C">
        <w:rPr>
          <w:rFonts w:ascii="Times New Roman" w:hAnsi="Times New Roman" w:cs="Times New Roman"/>
          <w:i/>
        </w:rPr>
        <w:t>Procedura</w:t>
      </w:r>
      <w:r w:rsidRPr="00474F0C">
        <w:rPr>
          <w:rFonts w:ascii="Times New Roman" w:hAnsi="Times New Roman" w:cs="Times New Roman"/>
        </w:rPr>
        <w:t xml:space="preserve"> </w:t>
      </w:r>
      <w:r w:rsidRPr="00474F0C">
        <w:rPr>
          <w:rFonts w:ascii="Times New Roman" w:hAnsi="Times New Roman" w:cs="Times New Roman"/>
          <w:i/>
        </w:rPr>
        <w:t>esecutiva immobil</w:t>
      </w:r>
      <w:r w:rsidR="00AF2468" w:rsidRPr="00474F0C">
        <w:rPr>
          <w:rFonts w:ascii="Times New Roman" w:hAnsi="Times New Roman" w:cs="Times New Roman"/>
          <w:i/>
        </w:rPr>
        <w:t xml:space="preserve">iare Tribunale di Spoleto n. </w:t>
      </w:r>
      <w:permStart w:id="2081231699" w:edGrp="everyone"/>
      <w:r w:rsidR="003C1858" w:rsidRPr="00474F0C">
        <w:rPr>
          <w:rFonts w:ascii="Times New Roman" w:hAnsi="Times New Roman" w:cs="Times New Roman"/>
          <w:i/>
          <w:color w:val="FF0000"/>
        </w:rPr>
        <w:t>xxxx/xxxx</w:t>
      </w:r>
      <w:permEnd w:id="2081231699"/>
      <w:r w:rsidRPr="00474F0C">
        <w:rPr>
          <w:rFonts w:ascii="Times New Roman" w:hAnsi="Times New Roman" w:cs="Times New Roman"/>
        </w:rPr>
        <w:t xml:space="preserve">”, per </w:t>
      </w:r>
      <w:r w:rsidRPr="00474F0C">
        <w:rPr>
          <w:rFonts w:ascii="Times New Roman" w:hAnsi="Times New Roman" w:cs="Times New Roman"/>
          <w:b/>
          <w:u w:val="single"/>
        </w:rPr>
        <w:t xml:space="preserve">un importo pari </w:t>
      </w:r>
      <w:r w:rsidR="00CF130E">
        <w:rPr>
          <w:rFonts w:ascii="Times New Roman" w:hAnsi="Times New Roman" w:cs="Times New Roman"/>
          <w:b/>
          <w:u w:val="single"/>
        </w:rPr>
        <w:t>ad almeno i</w:t>
      </w:r>
      <w:r w:rsidRPr="00474F0C">
        <w:rPr>
          <w:rFonts w:ascii="Times New Roman" w:hAnsi="Times New Roman" w:cs="Times New Roman"/>
          <w:b/>
          <w:u w:val="single"/>
        </w:rPr>
        <w:t>l 10% del prezzo offerto,</w:t>
      </w:r>
      <w:r w:rsidRPr="00474F0C">
        <w:rPr>
          <w:rFonts w:ascii="Times New Roman" w:hAnsi="Times New Roman" w:cs="Times New Roman"/>
        </w:rPr>
        <w:t xml:space="preserve"> a </w:t>
      </w:r>
      <w:r w:rsidRPr="00474F0C">
        <w:rPr>
          <w:rFonts w:ascii="Times New Roman" w:hAnsi="Times New Roman" w:cs="Times New Roman"/>
          <w:u w:val="single"/>
        </w:rPr>
        <w:t>titolo di cauzione</w:t>
      </w:r>
      <w:r w:rsidRPr="00474F0C">
        <w:rPr>
          <w:rFonts w:ascii="Times New Roman" w:hAnsi="Times New Roman" w:cs="Times New Roman"/>
        </w:rPr>
        <w:t>. L’importo versato dall’offerente a titolo di cauzione non verrà restituito in caso di ripensamento e/o rifiuto all’acquisto e in tal caso sarà trattenuto a favore della procedura;</w:t>
      </w:r>
    </w:p>
    <w:p w14:paraId="09E27F86" w14:textId="58EEA00F" w:rsidR="00632191" w:rsidRPr="00135D85" w:rsidRDefault="004D2314" w:rsidP="00B867A7">
      <w:pPr>
        <w:spacing w:after="120"/>
        <w:ind w:right="3"/>
        <w:rPr>
          <w:rFonts w:ascii="Times New Roman" w:eastAsia="Calibri" w:hAnsi="Times New Roman" w:cs="Times New Roman"/>
          <w:b/>
          <w:i/>
          <w:iCs/>
        </w:rPr>
      </w:pPr>
      <w:r>
        <w:rPr>
          <w:rFonts w:ascii="Times New Roman" w:hAnsi="Times New Roman" w:cs="Times New Roman"/>
          <w:b/>
          <w:i/>
          <w:iCs/>
        </w:rPr>
        <w:lastRenderedPageBreak/>
        <w:t>►</w:t>
      </w:r>
      <w:r w:rsidR="00135D85" w:rsidRPr="00135D85">
        <w:rPr>
          <w:rFonts w:ascii="Times New Roman" w:hAnsi="Times New Roman" w:cs="Times New Roman"/>
          <w:b/>
          <w:i/>
          <w:iCs/>
        </w:rPr>
        <w:t xml:space="preserve"> </w:t>
      </w:r>
      <w:r w:rsidR="00B2181C">
        <w:rPr>
          <w:rFonts w:ascii="Times New Roman" w:hAnsi="Times New Roman" w:cs="Times New Roman"/>
          <w:b/>
          <w:i/>
          <w:iCs/>
          <w:smallCaps/>
        </w:rPr>
        <w:t>C</w:t>
      </w:r>
      <w:r w:rsidR="00B2181C" w:rsidRPr="00B2181C">
        <w:rPr>
          <w:rFonts w:ascii="Times New Roman" w:hAnsi="Times New Roman" w:cs="Times New Roman"/>
          <w:b/>
          <w:i/>
          <w:iCs/>
          <w:smallCaps/>
        </w:rPr>
        <w:t>on modalit</w:t>
      </w:r>
      <w:r w:rsidR="00B2181C">
        <w:rPr>
          <w:rFonts w:ascii="Times New Roman" w:hAnsi="Times New Roman" w:cs="Times New Roman"/>
          <w:b/>
          <w:i/>
          <w:iCs/>
          <w:smallCaps/>
        </w:rPr>
        <w:t>à</w:t>
      </w:r>
      <w:r w:rsidR="00B2181C" w:rsidRPr="00B2181C">
        <w:rPr>
          <w:rFonts w:ascii="Times New Roman" w:hAnsi="Times New Roman" w:cs="Times New Roman"/>
          <w:b/>
          <w:i/>
          <w:iCs/>
          <w:smallCaps/>
        </w:rPr>
        <w:t xml:space="preserve"> telematiche</w:t>
      </w:r>
    </w:p>
    <w:p w14:paraId="35795BAE" w14:textId="45E83006" w:rsidR="00C61187" w:rsidRDefault="00632191" w:rsidP="00F51DBA">
      <w:pPr>
        <w:autoSpaceDE w:val="0"/>
        <w:autoSpaceDN w:val="0"/>
        <w:adjustRightInd w:val="0"/>
        <w:spacing w:after="120"/>
        <w:jc w:val="both"/>
        <w:rPr>
          <w:rFonts w:ascii="Times New Roman" w:hAnsi="Times New Roman" w:cs="Times New Roman"/>
          <w:color w:val="000000"/>
        </w:rPr>
      </w:pPr>
      <w:r w:rsidRPr="00474F0C">
        <w:rPr>
          <w:rFonts w:ascii="Times New Roman" w:hAnsi="Times New Roman" w:cs="Times New Roman"/>
        </w:rPr>
        <w:t>Le offerte di acquisto</w:t>
      </w:r>
      <w:r w:rsidR="00135D85">
        <w:rPr>
          <w:rFonts w:ascii="Times New Roman" w:hAnsi="Times New Roman" w:cs="Times New Roman"/>
        </w:rPr>
        <w:t xml:space="preserve"> effettuate con modalità telematiche </w:t>
      </w:r>
      <w:r w:rsidRPr="00474F0C">
        <w:rPr>
          <w:rFonts w:ascii="Times New Roman" w:hAnsi="Times New Roman" w:cs="Times New Roman"/>
        </w:rPr>
        <w:t xml:space="preserve">devono essere fatte pervenire dagli offerenti entro le ore </w:t>
      </w:r>
      <w:permStart w:id="1032732754" w:edGrp="everyone"/>
      <w:r w:rsidR="00C93A56" w:rsidRPr="00474F0C">
        <w:rPr>
          <w:rFonts w:ascii="Times New Roman" w:hAnsi="Times New Roman" w:cs="Times New Roman"/>
          <w:color w:val="FF0000"/>
        </w:rPr>
        <w:t>00:00</w:t>
      </w:r>
      <w:permEnd w:id="1032732754"/>
      <w:r w:rsidRPr="00474F0C">
        <w:rPr>
          <w:rFonts w:ascii="Times New Roman" w:hAnsi="Times New Roman" w:cs="Times New Roman"/>
        </w:rPr>
        <w:t xml:space="preserve"> del giorno antecedente la gara </w:t>
      </w:r>
      <w:permStart w:id="61289004" w:edGrp="everyone"/>
      <w:r w:rsidRPr="00474F0C">
        <w:rPr>
          <w:rFonts w:ascii="Times New Roman" w:hAnsi="Times New Roman" w:cs="Times New Roman"/>
          <w:color w:val="FF0000"/>
        </w:rPr>
        <w:t xml:space="preserve">(ossia entro le ore </w:t>
      </w:r>
      <w:r w:rsidR="00C93A56" w:rsidRPr="00474F0C">
        <w:rPr>
          <w:rFonts w:ascii="Times New Roman" w:hAnsi="Times New Roman" w:cs="Times New Roman"/>
          <w:color w:val="FF0000"/>
        </w:rPr>
        <w:t>00:00</w:t>
      </w:r>
      <w:r w:rsidRPr="00474F0C">
        <w:rPr>
          <w:rFonts w:ascii="Times New Roman" w:hAnsi="Times New Roman" w:cs="Times New Roman"/>
          <w:color w:val="FF0000"/>
        </w:rPr>
        <w:t xml:space="preserve"> del </w:t>
      </w:r>
      <w:r w:rsidR="00AF2468" w:rsidRPr="00474F0C">
        <w:rPr>
          <w:rFonts w:ascii="Times New Roman" w:hAnsi="Times New Roman" w:cs="Times New Roman"/>
          <w:color w:val="FF0000"/>
        </w:rPr>
        <w:t xml:space="preserve">giorno </w:t>
      </w:r>
      <w:r w:rsidR="00C93A56" w:rsidRPr="00474F0C">
        <w:rPr>
          <w:rFonts w:ascii="Times New Roman" w:hAnsi="Times New Roman" w:cs="Times New Roman"/>
          <w:color w:val="FF0000"/>
        </w:rPr>
        <w:t>specificare giorno mese ed anno</w:t>
      </w:r>
      <w:r w:rsidRPr="00474F0C">
        <w:rPr>
          <w:rFonts w:ascii="Times New Roman" w:hAnsi="Times New Roman" w:cs="Times New Roman"/>
          <w:color w:val="FF0000"/>
        </w:rPr>
        <w:t>)</w:t>
      </w:r>
      <w:permEnd w:id="61289004"/>
      <w:r w:rsidRPr="00474F0C">
        <w:rPr>
          <w:rFonts w:ascii="Times New Roman" w:hAnsi="Times New Roman" w:cs="Times New Roman"/>
        </w:rPr>
        <w:t xml:space="preserve"> in via telematica </w:t>
      </w:r>
      <w:r w:rsidR="00BC1E85" w:rsidRPr="00474F0C">
        <w:rPr>
          <w:rFonts w:ascii="Times New Roman" w:hAnsi="Times New Roman" w:cs="Times New Roman"/>
        </w:rPr>
        <w:t>collegandosi al sito</w:t>
      </w:r>
      <w:r w:rsidRPr="00474F0C">
        <w:rPr>
          <w:rFonts w:ascii="Times New Roman" w:hAnsi="Times New Roman" w:cs="Times New Roman"/>
        </w:rPr>
        <w:t xml:space="preserve"> </w:t>
      </w:r>
      <w:hyperlink r:id="rId14" w:history="1">
        <w:r w:rsidR="00BC1E85" w:rsidRPr="00474F0C">
          <w:rPr>
            <w:rStyle w:val="Collegamentoipertestuale"/>
            <w:rFonts w:ascii="Times New Roman" w:hAnsi="Times New Roman" w:cs="Times New Roman"/>
          </w:rPr>
          <w:t>https://pvp.giustizia.it/pvp/</w:t>
        </w:r>
      </w:hyperlink>
      <w:r w:rsidR="00C61187">
        <w:rPr>
          <w:rFonts w:ascii="Times New Roman" w:hAnsi="Times New Roman" w:cs="Times New Roman"/>
        </w:rPr>
        <w:t xml:space="preserve">, </w:t>
      </w:r>
      <w:r w:rsidR="00BC1E85" w:rsidRPr="00474F0C">
        <w:rPr>
          <w:rFonts w:ascii="Times New Roman" w:hAnsi="Times New Roman" w:cs="Times New Roman"/>
          <w:color w:val="000000"/>
        </w:rPr>
        <w:t>seguendo le indicazioni riportate e contenute all’interno del portale stesso</w:t>
      </w:r>
      <w:r w:rsidR="00C61187">
        <w:rPr>
          <w:rStyle w:val="Rimandonotaapidipagina"/>
          <w:rFonts w:ascii="Times New Roman" w:hAnsi="Times New Roman" w:cs="Times New Roman"/>
          <w:color w:val="000000"/>
        </w:rPr>
        <w:footnoteReference w:id="1"/>
      </w:r>
      <w:r w:rsidR="00BC1E85" w:rsidRPr="00474F0C">
        <w:rPr>
          <w:rFonts w:ascii="Times New Roman" w:hAnsi="Times New Roman" w:cs="Times New Roman"/>
          <w:color w:val="000000"/>
        </w:rPr>
        <w:t>.</w:t>
      </w:r>
      <w:r w:rsidR="00C61187" w:rsidRPr="00C61187">
        <w:t xml:space="preserve"> </w:t>
      </w:r>
    </w:p>
    <w:p w14:paraId="7775DC07" w14:textId="7F86FEBC" w:rsidR="00C61187" w:rsidRDefault="00A251EC" w:rsidP="00F51DBA">
      <w:pPr>
        <w:autoSpaceDE w:val="0"/>
        <w:autoSpaceDN w:val="0"/>
        <w:adjustRightInd w:val="0"/>
        <w:spacing w:after="120"/>
        <w:jc w:val="both"/>
        <w:rPr>
          <w:rFonts w:ascii="Times New Roman" w:hAnsi="Times New Roman" w:cs="Times New Roman"/>
          <w:color w:val="000000"/>
        </w:rPr>
      </w:pPr>
      <w:r w:rsidRPr="00474F0C">
        <w:rPr>
          <w:rFonts w:ascii="Times New Roman" w:hAnsi="Times New Roman" w:cs="Times New Roman"/>
          <w:color w:val="000000"/>
        </w:rPr>
        <w:lastRenderedPageBreak/>
        <w:t>L’offerta compilata</w:t>
      </w:r>
      <w:bookmarkStart w:id="1" w:name="_Hlk127957523"/>
      <w:r w:rsidRPr="00474F0C">
        <w:rPr>
          <w:rFonts w:ascii="Times New Roman" w:hAnsi="Times New Roman" w:cs="Times New Roman"/>
          <w:color w:val="000000"/>
        </w:rPr>
        <w:t xml:space="preserve">, </w:t>
      </w:r>
      <w:r w:rsidRPr="00474F0C">
        <w:rPr>
          <w:rFonts w:ascii="Times New Roman" w:hAnsi="Times New Roman" w:cs="Times New Roman"/>
          <w:color w:val="000000"/>
          <w:u w:val="single"/>
        </w:rPr>
        <w:t>firmata obbligatoriamente con firma digitale,</w:t>
      </w:r>
      <w:r w:rsidRPr="00474F0C">
        <w:rPr>
          <w:rFonts w:ascii="Times New Roman" w:hAnsi="Times New Roman" w:cs="Times New Roman"/>
          <w:color w:val="000000"/>
          <w:sz w:val="28"/>
          <w:szCs w:val="28"/>
        </w:rPr>
        <w:t xml:space="preserve"> </w:t>
      </w:r>
      <w:bookmarkEnd w:id="1"/>
      <w:r w:rsidR="00BC1E85" w:rsidRPr="00474F0C">
        <w:rPr>
          <w:rFonts w:ascii="Times New Roman" w:hAnsi="Times New Roman" w:cs="Times New Roman"/>
          <w:color w:val="000000"/>
        </w:rPr>
        <w:t xml:space="preserve">dovrà essere trasmessa all’indirizzo di posta elettronica certificata del Ministero della Giustizia </w:t>
      </w:r>
      <w:hyperlink r:id="rId15" w:history="1">
        <w:r w:rsidR="003C4302" w:rsidRPr="00474F0C">
          <w:rPr>
            <w:rStyle w:val="Collegamentoipertestuale"/>
            <w:rFonts w:ascii="Times New Roman" w:hAnsi="Times New Roman" w:cs="Times New Roman"/>
            <w:b/>
            <w:bCs/>
          </w:rPr>
          <w:t>offertapvp.dgsia@giustiziacert.it</w:t>
        </w:r>
      </w:hyperlink>
      <w:r w:rsidR="003C4302" w:rsidRPr="00474F0C">
        <w:rPr>
          <w:rFonts w:ascii="Times New Roman" w:hAnsi="Times New Roman" w:cs="Times New Roman"/>
          <w:b/>
          <w:bCs/>
          <w:color w:val="4472C5"/>
        </w:rPr>
        <w:t xml:space="preserve"> </w:t>
      </w:r>
      <w:r w:rsidR="00BC1E85" w:rsidRPr="00474F0C">
        <w:rPr>
          <w:rFonts w:ascii="Times New Roman" w:hAnsi="Times New Roman" w:cs="Times New Roman"/>
          <w:color w:val="000000"/>
        </w:rPr>
        <w:t>.</w:t>
      </w:r>
    </w:p>
    <w:p w14:paraId="442E08EC" w14:textId="5071B5DF" w:rsidR="00632191" w:rsidRPr="0066130D" w:rsidRDefault="00632191" w:rsidP="0066130D">
      <w:pPr>
        <w:pStyle w:val="Paragrafoelenco"/>
        <w:numPr>
          <w:ilvl w:val="0"/>
          <w:numId w:val="11"/>
        </w:numPr>
        <w:shd w:val="clear" w:color="auto" w:fill="FFFFFF"/>
        <w:spacing w:after="120"/>
        <w:outlineLvl w:val="0"/>
        <w:rPr>
          <w:rFonts w:ascii="Times New Roman" w:eastAsia="Times New Roman" w:hAnsi="Times New Roman" w:cs="Times New Roman"/>
          <w:b/>
          <w:bCs/>
          <w:kern w:val="36"/>
          <w:u w:val="single"/>
        </w:rPr>
      </w:pPr>
      <w:r w:rsidRPr="0066130D">
        <w:rPr>
          <w:rFonts w:ascii="Times New Roman" w:eastAsia="Times New Roman" w:hAnsi="Times New Roman" w:cs="Times New Roman"/>
          <w:b/>
          <w:bCs/>
          <w:kern w:val="36"/>
          <w:u w:val="single"/>
        </w:rPr>
        <w:t>Come partecipare</w:t>
      </w:r>
    </w:p>
    <w:p w14:paraId="58D07626" w14:textId="0868D75F" w:rsidR="008D7B1A" w:rsidRPr="00474F0C" w:rsidRDefault="008D7B1A" w:rsidP="00F51DBA">
      <w:pPr>
        <w:autoSpaceDE w:val="0"/>
        <w:autoSpaceDN w:val="0"/>
        <w:adjustRightInd w:val="0"/>
        <w:spacing w:after="120"/>
        <w:jc w:val="both"/>
        <w:rPr>
          <w:rFonts w:ascii="Times New Roman" w:hAnsi="Times New Roman" w:cs="Times New Roman"/>
          <w:color w:val="000000"/>
        </w:rPr>
      </w:pPr>
      <w:r w:rsidRPr="00474F0C">
        <w:rPr>
          <w:rFonts w:ascii="Times New Roman" w:hAnsi="Times New Roman" w:cs="Times New Roman"/>
          <w:color w:val="000000"/>
        </w:rPr>
        <w:t xml:space="preserve">La domanda va presentata in bollo da </w:t>
      </w:r>
      <w:r w:rsidR="00651889">
        <w:rPr>
          <w:rFonts w:ascii="Times New Roman" w:hAnsi="Times New Roman" w:cs="Times New Roman"/>
          <w:color w:val="000000"/>
        </w:rPr>
        <w:t>euro</w:t>
      </w:r>
      <w:r w:rsidRPr="00474F0C">
        <w:rPr>
          <w:rFonts w:ascii="Times New Roman" w:hAnsi="Times New Roman" w:cs="Times New Roman"/>
          <w:color w:val="000000"/>
        </w:rPr>
        <w:t xml:space="preserve"> 16,00, effettuando il pagamento telematicamente sul sito del Ministero della Giustizia </w:t>
      </w:r>
      <w:hyperlink r:id="rId16" w:history="1">
        <w:r w:rsidR="00B867A7" w:rsidRPr="00603694">
          <w:rPr>
            <w:rStyle w:val="Collegamentoipertestuale"/>
            <w:rFonts w:ascii="Times New Roman" w:hAnsi="Times New Roman" w:cs="Times New Roman"/>
          </w:rPr>
          <w:t>https://pst.giustizia.it/PST/</w:t>
        </w:r>
      </w:hyperlink>
      <w:r w:rsidR="00B867A7">
        <w:rPr>
          <w:rFonts w:ascii="Times New Roman" w:hAnsi="Times New Roman" w:cs="Times New Roman"/>
        </w:rPr>
        <w:t xml:space="preserve"> </w:t>
      </w:r>
      <w:r w:rsidRPr="00474F0C">
        <w:rPr>
          <w:rFonts w:ascii="Times New Roman" w:hAnsi="Times New Roman" w:cs="Times New Roman"/>
          <w:color w:val="000000"/>
        </w:rPr>
        <w:t>e allegando l’apposita ricevuta all’email da inviare al Ministero unitamente all’offerta secondo l’apposita procedura prevista.</w:t>
      </w:r>
    </w:p>
    <w:p w14:paraId="76F4A3A8" w14:textId="3A49B221" w:rsidR="00632191" w:rsidRPr="00474F0C" w:rsidRDefault="00632191" w:rsidP="00F51DBA">
      <w:pPr>
        <w:pStyle w:val="Nessunaspaziatura"/>
        <w:spacing w:after="120" w:line="276" w:lineRule="auto"/>
        <w:ind w:left="0"/>
        <w:rPr>
          <w:rFonts w:ascii="Times New Roman" w:hAnsi="Times New Roman" w:cs="Times New Roman"/>
          <w:lang w:val="it-IT"/>
        </w:rPr>
      </w:pPr>
      <w:r w:rsidRPr="00474F0C">
        <w:rPr>
          <w:rFonts w:ascii="Times New Roman" w:hAnsi="Times New Roman" w:cs="Times New Roman"/>
          <w:lang w:val="it-IT"/>
        </w:rPr>
        <w:t xml:space="preserve">Le comunicazioni per via telematica saranno effettuate dal </w:t>
      </w:r>
      <w:r w:rsidR="00651889">
        <w:rPr>
          <w:rFonts w:ascii="Times New Roman" w:hAnsi="Times New Roman" w:cs="Times New Roman"/>
          <w:lang w:val="it-IT"/>
        </w:rPr>
        <w:t>d</w:t>
      </w:r>
      <w:r w:rsidRPr="00474F0C">
        <w:rPr>
          <w:rFonts w:ascii="Times New Roman" w:hAnsi="Times New Roman" w:cs="Times New Roman"/>
          <w:lang w:val="it-IT"/>
        </w:rPr>
        <w:t>elegato/</w:t>
      </w:r>
      <w:r w:rsidR="00651889">
        <w:rPr>
          <w:rFonts w:ascii="Times New Roman" w:hAnsi="Times New Roman" w:cs="Times New Roman"/>
          <w:lang w:val="it-IT"/>
        </w:rPr>
        <w:t>g</w:t>
      </w:r>
      <w:r w:rsidRPr="00474F0C">
        <w:rPr>
          <w:rFonts w:ascii="Times New Roman" w:hAnsi="Times New Roman" w:cs="Times New Roman"/>
          <w:lang w:val="it-IT"/>
        </w:rPr>
        <w:t>estore della vendita</w:t>
      </w:r>
      <w:r w:rsidR="00651889">
        <w:rPr>
          <w:rFonts w:ascii="Times New Roman" w:hAnsi="Times New Roman" w:cs="Times New Roman"/>
          <w:lang w:val="it-IT"/>
        </w:rPr>
        <w:t xml:space="preserve"> telematica</w:t>
      </w:r>
      <w:r w:rsidRPr="00474F0C">
        <w:rPr>
          <w:rFonts w:ascii="Times New Roman" w:hAnsi="Times New Roman" w:cs="Times New Roman"/>
          <w:lang w:val="it-IT"/>
        </w:rPr>
        <w:t xml:space="preserve"> all’indirizzo e-mail comunicato al momento della registrazione e nell’area messaggi personale disponibile sul portale. I riferimenti inseriti in fase di registrazione al portale da parte del soggetto interessato (o successivamente modificati dallo stesso) verranno utilizzati per l’invio di tutte le comunicazioni inerenti la procedura.</w:t>
      </w:r>
    </w:p>
    <w:p w14:paraId="22375BD8" w14:textId="77777777" w:rsidR="00632191" w:rsidRPr="00474F0C" w:rsidRDefault="00632191" w:rsidP="00F51DBA">
      <w:pPr>
        <w:pStyle w:val="Nessunaspaziatura"/>
        <w:spacing w:after="120" w:line="276" w:lineRule="auto"/>
        <w:ind w:left="0"/>
        <w:rPr>
          <w:rFonts w:ascii="Times New Roman" w:hAnsi="Times New Roman" w:cs="Times New Roman"/>
          <w:lang w:val="it-IT"/>
        </w:rPr>
      </w:pPr>
      <w:r w:rsidRPr="00474F0C">
        <w:rPr>
          <w:rFonts w:ascii="Times New Roman" w:hAnsi="Times New Roman" w:cs="Times New Roman"/>
          <w:lang w:val="it-IT"/>
        </w:rPr>
        <w:t>È onere del soggetto registrato aggiornare tempestivamente nel proprio profilo qualsiasi variazione dell’indirizzo e-mail.</w:t>
      </w:r>
    </w:p>
    <w:p w14:paraId="40CB3207" w14:textId="0943E28F" w:rsidR="00632191" w:rsidRPr="0066130D" w:rsidRDefault="00632191" w:rsidP="0066130D">
      <w:pPr>
        <w:pStyle w:val="Paragrafoelenco"/>
        <w:numPr>
          <w:ilvl w:val="0"/>
          <w:numId w:val="11"/>
        </w:numPr>
        <w:shd w:val="clear" w:color="auto" w:fill="FFFFFF"/>
        <w:spacing w:after="120"/>
        <w:outlineLvl w:val="2"/>
        <w:rPr>
          <w:rFonts w:ascii="Times New Roman" w:eastAsia="Times New Roman" w:hAnsi="Times New Roman" w:cs="Times New Roman"/>
          <w:b/>
          <w:bCs/>
          <w:kern w:val="36"/>
          <w:u w:val="single"/>
        </w:rPr>
      </w:pPr>
      <w:r w:rsidRPr="0066130D">
        <w:rPr>
          <w:rFonts w:ascii="Times New Roman" w:eastAsia="Times New Roman" w:hAnsi="Times New Roman" w:cs="Times New Roman"/>
          <w:b/>
          <w:bCs/>
          <w:kern w:val="36"/>
          <w:u w:val="single"/>
        </w:rPr>
        <w:t>Predisposizione ed invio dell’offerta</w:t>
      </w:r>
    </w:p>
    <w:p w14:paraId="4E4B1819" w14:textId="7876129E"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lastRenderedPageBreak/>
        <w:t>Ai fini della partecipazione alla gara, gli interessati che abbiano inte</w:t>
      </w:r>
      <w:r w:rsidR="00B452A9" w:rsidRPr="00474F0C">
        <w:rPr>
          <w:rFonts w:ascii="Times New Roman" w:hAnsi="Times New Roman" w:cs="Times New Roman"/>
        </w:rPr>
        <w:t>nzione di</w:t>
      </w:r>
      <w:r w:rsidRPr="00474F0C">
        <w:rPr>
          <w:rFonts w:ascii="Times New Roman" w:hAnsi="Times New Roman" w:cs="Times New Roman"/>
        </w:rPr>
        <w:t xml:space="preserve"> presentare l’offerta in via telematica, devono far pervenire sempre in via telematica, all’interno del portale </w:t>
      </w:r>
      <w:hyperlink r:id="rId17" w:history="1">
        <w:r w:rsidR="008D7B1A" w:rsidRPr="00474F0C">
          <w:rPr>
            <w:rStyle w:val="Collegamentoipertestuale"/>
            <w:rFonts w:ascii="Times New Roman" w:hAnsi="Times New Roman" w:cs="Times New Roman"/>
          </w:rPr>
          <w:t>https://pvp.giustizia.it/pvp/</w:t>
        </w:r>
      </w:hyperlink>
      <w:r w:rsidRPr="00474F0C">
        <w:rPr>
          <w:rFonts w:ascii="Times New Roman" w:hAnsi="Times New Roman" w:cs="Times New Roman"/>
        </w:rPr>
        <w:t>, a pena di esclusione, la documentazione di seguito riportata:</w:t>
      </w:r>
    </w:p>
    <w:p w14:paraId="31E863F4" w14:textId="77777777"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Offerta d’asta;</w:t>
      </w:r>
    </w:p>
    <w:p w14:paraId="3B4F5E8F" w14:textId="7B74CDCD"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 xml:space="preserve">Copia della contabile di versamento della cauzione versata mediante bonifico bancario o postale sul conto corrente indicato nella scheda di vendita del bene (vedi anche </w:t>
      </w:r>
      <w:r w:rsidR="0066130D">
        <w:rPr>
          <w:rFonts w:ascii="Times New Roman" w:hAnsi="Times New Roman" w:cs="Times New Roman"/>
        </w:rPr>
        <w:t xml:space="preserve">di seguito </w:t>
      </w:r>
      <w:r w:rsidRPr="00474F0C">
        <w:rPr>
          <w:rFonts w:ascii="Times New Roman" w:hAnsi="Times New Roman" w:cs="Times New Roman"/>
        </w:rPr>
        <w:t>“</w:t>
      </w:r>
      <w:r w:rsidR="0066130D">
        <w:rPr>
          <w:rFonts w:ascii="Times New Roman" w:hAnsi="Times New Roman" w:cs="Times New Roman"/>
        </w:rPr>
        <w:t xml:space="preserve">versamento della </w:t>
      </w:r>
      <w:r w:rsidRPr="00474F0C">
        <w:rPr>
          <w:rFonts w:ascii="Times New Roman" w:hAnsi="Times New Roman" w:cs="Times New Roman"/>
        </w:rPr>
        <w:t>cauzione”);</w:t>
      </w:r>
    </w:p>
    <w:p w14:paraId="6EEB6266" w14:textId="77777777"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Copia fotostatica di un proprio documento di riconoscimento in corso di validità per le persone fisiche;</w:t>
      </w:r>
    </w:p>
    <w:p w14:paraId="572AC3B6" w14:textId="3A3DDCD6"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 xml:space="preserve">Per le persone giuridiche andrà indicata la ragione sociale, la sede legale, il codice fiscale e la partita </w:t>
      </w:r>
      <w:r w:rsidR="00B452A9" w:rsidRPr="00474F0C">
        <w:rPr>
          <w:rFonts w:ascii="Times New Roman" w:hAnsi="Times New Roman" w:cs="Times New Roman"/>
        </w:rPr>
        <w:t>IVA</w:t>
      </w:r>
      <w:r w:rsidRPr="00474F0C">
        <w:rPr>
          <w:rFonts w:ascii="Times New Roman" w:hAnsi="Times New Roman" w:cs="Times New Roman"/>
        </w:rPr>
        <w:t>, il n</w:t>
      </w:r>
      <w:r w:rsidR="00842536">
        <w:rPr>
          <w:rFonts w:ascii="Times New Roman" w:hAnsi="Times New Roman" w:cs="Times New Roman"/>
        </w:rPr>
        <w:t>umero</w:t>
      </w:r>
      <w:r w:rsidRPr="00474F0C">
        <w:rPr>
          <w:rFonts w:ascii="Times New Roman" w:hAnsi="Times New Roman" w:cs="Times New Roman"/>
        </w:rPr>
        <w:t xml:space="preserve"> di iscrizione al Registro delle Imprese, e le generalità del legale rappresentante. Inoltre</w:t>
      </w:r>
      <w:r w:rsidR="00842536">
        <w:rPr>
          <w:rFonts w:ascii="Times New Roman" w:hAnsi="Times New Roman" w:cs="Times New Roman"/>
        </w:rPr>
        <w:t>,</w:t>
      </w:r>
      <w:r w:rsidRPr="00474F0C">
        <w:rPr>
          <w:rFonts w:ascii="Times New Roman" w:hAnsi="Times New Roman" w:cs="Times New Roman"/>
        </w:rPr>
        <w:t xml:space="preserve"> andrà allegato nella busta telematica il certificato C</w:t>
      </w:r>
      <w:r w:rsidR="00842536">
        <w:rPr>
          <w:rFonts w:ascii="Times New Roman" w:hAnsi="Times New Roman" w:cs="Times New Roman"/>
        </w:rPr>
        <w:t>.</w:t>
      </w:r>
      <w:r w:rsidRPr="00474F0C">
        <w:rPr>
          <w:rFonts w:ascii="Times New Roman" w:hAnsi="Times New Roman" w:cs="Times New Roman"/>
        </w:rPr>
        <w:t>C</w:t>
      </w:r>
      <w:r w:rsidR="00842536">
        <w:rPr>
          <w:rFonts w:ascii="Times New Roman" w:hAnsi="Times New Roman" w:cs="Times New Roman"/>
        </w:rPr>
        <w:t>.</w:t>
      </w:r>
      <w:r w:rsidRPr="00474F0C">
        <w:rPr>
          <w:rFonts w:ascii="Times New Roman" w:hAnsi="Times New Roman" w:cs="Times New Roman"/>
        </w:rPr>
        <w:t>I</w:t>
      </w:r>
      <w:r w:rsidR="00842536">
        <w:rPr>
          <w:rFonts w:ascii="Times New Roman" w:hAnsi="Times New Roman" w:cs="Times New Roman"/>
        </w:rPr>
        <w:t>.</w:t>
      </w:r>
      <w:r w:rsidRPr="00474F0C">
        <w:rPr>
          <w:rFonts w:ascii="Times New Roman" w:hAnsi="Times New Roman" w:cs="Times New Roman"/>
        </w:rPr>
        <w:t>A</w:t>
      </w:r>
      <w:r w:rsidR="00842536">
        <w:rPr>
          <w:rFonts w:ascii="Times New Roman" w:hAnsi="Times New Roman" w:cs="Times New Roman"/>
        </w:rPr>
        <w:t>.</w:t>
      </w:r>
      <w:r w:rsidRPr="00474F0C">
        <w:rPr>
          <w:rFonts w:ascii="Times New Roman" w:hAnsi="Times New Roman" w:cs="Times New Roman"/>
        </w:rPr>
        <w:t>A</w:t>
      </w:r>
      <w:r w:rsidR="00842536">
        <w:rPr>
          <w:rFonts w:ascii="Times New Roman" w:hAnsi="Times New Roman" w:cs="Times New Roman"/>
        </w:rPr>
        <w:t>.</w:t>
      </w:r>
      <w:r w:rsidRPr="00474F0C">
        <w:rPr>
          <w:rFonts w:ascii="Times New Roman" w:hAnsi="Times New Roman" w:cs="Times New Roman"/>
        </w:rPr>
        <w:t xml:space="preserve"> aggiornato (non più di 10 giorni) dal quale risulti la costituzione della stessa ed i poteri dell’offerente;</w:t>
      </w:r>
    </w:p>
    <w:p w14:paraId="1EA3033F" w14:textId="2E5B8FF1"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 xml:space="preserve">In caso di Persona Fisica la dichiarazione di offerta dovrà contenere l’indicazione delle generalità e il codice fiscale, lo stato civile ed il regime patrimoniale della famiglia se coniugato. Se l’offerente è coniugato in regime di comunione legale, andranno indicati anche le generalità ed il codice fiscale del coniuge (per escludere dalla comunione legale l’immobile aggiudicato, il coniuge deve </w:t>
      </w:r>
      <w:r w:rsidR="004627D1" w:rsidRPr="00474F0C">
        <w:rPr>
          <w:rFonts w:ascii="Times New Roman" w:hAnsi="Times New Roman" w:cs="Times New Roman"/>
        </w:rPr>
        <w:t xml:space="preserve">allegare all’offerta la dichiarazione </w:t>
      </w:r>
      <w:r w:rsidR="004522C4">
        <w:rPr>
          <w:rFonts w:ascii="Times New Roman" w:hAnsi="Times New Roman" w:cs="Times New Roman"/>
        </w:rPr>
        <w:t>–</w:t>
      </w:r>
      <w:r w:rsidR="004627D1" w:rsidRPr="00474F0C">
        <w:rPr>
          <w:rFonts w:ascii="Times New Roman" w:hAnsi="Times New Roman" w:cs="Times New Roman"/>
        </w:rPr>
        <w:t xml:space="preserve"> in forma autenticata (da Notaio, segretario Comunale, ecc.) </w:t>
      </w:r>
      <w:r w:rsidR="004522C4">
        <w:rPr>
          <w:rFonts w:ascii="Times New Roman" w:hAnsi="Times New Roman" w:cs="Times New Roman"/>
        </w:rPr>
        <w:t>–</w:t>
      </w:r>
      <w:r w:rsidR="004627D1" w:rsidRPr="00474F0C">
        <w:rPr>
          <w:rFonts w:ascii="Times New Roman" w:hAnsi="Times New Roman" w:cs="Times New Roman"/>
        </w:rPr>
        <w:t xml:space="preserve"> di cui all’art.</w:t>
      </w:r>
      <w:r w:rsidR="0066130D">
        <w:rPr>
          <w:rFonts w:ascii="Times New Roman" w:hAnsi="Times New Roman" w:cs="Times New Roman"/>
        </w:rPr>
        <w:t xml:space="preserve"> </w:t>
      </w:r>
      <w:r w:rsidR="004627D1" w:rsidRPr="00474F0C">
        <w:rPr>
          <w:rFonts w:ascii="Times New Roman" w:hAnsi="Times New Roman" w:cs="Times New Roman"/>
        </w:rPr>
        <w:t>179 c.c.</w:t>
      </w:r>
    </w:p>
    <w:p w14:paraId="6EC05177" w14:textId="77777777"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Se l’offerta viene presentata in nome e per conto di un minore dovrà essere allegata nella busta telematica la prescritta autorizzazione del Giudice Tutelare;</w:t>
      </w:r>
    </w:p>
    <w:p w14:paraId="63022A4E" w14:textId="77777777" w:rsidR="00632191" w:rsidRPr="00474F0C" w:rsidRDefault="00632191" w:rsidP="00F51DBA">
      <w:pPr>
        <w:numPr>
          <w:ilvl w:val="0"/>
          <w:numId w:val="9"/>
        </w:numPr>
        <w:shd w:val="clear" w:color="auto" w:fill="FFFFFF"/>
        <w:spacing w:after="120"/>
        <w:ind w:left="346"/>
        <w:jc w:val="both"/>
        <w:rPr>
          <w:rFonts w:ascii="Times New Roman" w:hAnsi="Times New Roman" w:cs="Times New Roman"/>
        </w:rPr>
      </w:pPr>
      <w:r w:rsidRPr="00474F0C">
        <w:rPr>
          <w:rFonts w:ascii="Times New Roman" w:hAnsi="Times New Roman" w:cs="Times New Roman"/>
        </w:rPr>
        <w:t>La dichiarazione di offerta dovrà contenere l’indicazione del prezzo offerto, che non potrà essere inferiore, a pena di inefficacia dell’offerta medesima, al valore dell’offerta minima così come indicato nel presente bando di vendita.</w:t>
      </w:r>
    </w:p>
    <w:p w14:paraId="651DD7B6" w14:textId="77777777"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Una volta inseriti e completati i documenti di cui ai punti precedenti, il portale consentirà di generare una busta digitale contenente l’offerta che potrà essere inviata seguendo le indicazioni riportate sul portale. Le offerte pervenute in maniera non conforme alle prescrizioni sopra specificate saranno ritenute nulle. Il portale non accetta offerte trasmesse dopo il termine fissato per la presentazione dell’offerta d’asta. Le operazioni di inserimento nel portale di tutta la documentazione richiesta rimangono ad esclusivo rischio del soggetto offerente, pertanto, non saranno accettati reclami, se, per un motivo qualsiasi, le attività sopra richieste non verranno concluse entro il termine fissato per la presentazione dell’offerta d’asta.</w:t>
      </w:r>
    </w:p>
    <w:p w14:paraId="44E9581A" w14:textId="77777777"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 xml:space="preserve">Onde evitare la non completa e quindi mancata trasmissione della documentazione, è </w:t>
      </w:r>
      <w:r w:rsidRPr="00474F0C">
        <w:rPr>
          <w:rFonts w:ascii="Times New Roman" w:hAnsi="Times New Roman" w:cs="Times New Roman"/>
          <w:u w:val="single"/>
        </w:rPr>
        <w:t>consigliabile iniziare il processo di inserimento della stessa con largo anticipo rispetto al termine fissato</w:t>
      </w:r>
      <w:r w:rsidRPr="00474F0C">
        <w:rPr>
          <w:rFonts w:ascii="Times New Roman" w:hAnsi="Times New Roman" w:cs="Times New Roman"/>
        </w:rPr>
        <w:t>.</w:t>
      </w:r>
    </w:p>
    <w:p w14:paraId="639F8561" w14:textId="77777777" w:rsidR="004522C4"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Una volta trasmessa la busta digitale non sarà più possibile modificare o cancellare l’offerta d’asta e la relativa documentazione, che saranno acquisite definitivamente dal portale e conservate dal portale stesso in modo segreto.</w:t>
      </w:r>
    </w:p>
    <w:p w14:paraId="46E5C85E" w14:textId="6D25F11B"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u w:val="single"/>
        </w:rPr>
        <w:t>Le offerte presentate sono IRREVOCABILI</w:t>
      </w:r>
      <w:r w:rsidRPr="00474F0C">
        <w:rPr>
          <w:rFonts w:ascii="Times New Roman" w:hAnsi="Times New Roman" w:cs="Times New Roman"/>
        </w:rPr>
        <w:t>.</w:t>
      </w:r>
    </w:p>
    <w:p w14:paraId="7BAFA942" w14:textId="595497D8" w:rsidR="00632191" w:rsidRPr="0066130D" w:rsidRDefault="00632191" w:rsidP="0066130D">
      <w:pPr>
        <w:pStyle w:val="Paragrafoelenco"/>
        <w:numPr>
          <w:ilvl w:val="0"/>
          <w:numId w:val="11"/>
        </w:numPr>
        <w:shd w:val="clear" w:color="auto" w:fill="FFFFFF"/>
        <w:spacing w:after="120"/>
        <w:outlineLvl w:val="2"/>
        <w:rPr>
          <w:rFonts w:ascii="Times New Roman" w:eastAsia="Times New Roman" w:hAnsi="Times New Roman" w:cs="Times New Roman"/>
          <w:b/>
          <w:bCs/>
          <w:kern w:val="36"/>
          <w:u w:val="single"/>
        </w:rPr>
      </w:pPr>
      <w:r w:rsidRPr="0066130D">
        <w:rPr>
          <w:rFonts w:ascii="Times New Roman" w:eastAsia="Times New Roman" w:hAnsi="Times New Roman" w:cs="Times New Roman"/>
          <w:b/>
          <w:bCs/>
          <w:kern w:val="36"/>
          <w:u w:val="single"/>
        </w:rPr>
        <w:t>Versamento della cauzione</w:t>
      </w:r>
    </w:p>
    <w:p w14:paraId="1803C847" w14:textId="77777777" w:rsidR="0066130D"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Ciascun offerente, per essere ammesso alla vendita telematica, deve comprovare l’avvenuto versamento di una cauzione provvisoria a garanzia dell’offerta, di importo pari al 10% del prezzo offerto.</w:t>
      </w:r>
    </w:p>
    <w:p w14:paraId="2AA3FE2C" w14:textId="77777777" w:rsidR="0099716D"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 xml:space="preserve">Il versamento della cauzione si effettua tramite bonifico bancario sul conto corrente bancario </w:t>
      </w:r>
      <w:r w:rsidR="0066130D">
        <w:rPr>
          <w:rFonts w:ascii="Times New Roman" w:hAnsi="Times New Roman" w:cs="Times New Roman"/>
          <w:i/>
          <w:iCs/>
        </w:rPr>
        <w:t xml:space="preserve">ad hoc </w:t>
      </w:r>
      <w:r w:rsidR="0066130D">
        <w:rPr>
          <w:rFonts w:ascii="Times New Roman" w:hAnsi="Times New Roman" w:cs="Times New Roman"/>
        </w:rPr>
        <w:t>del gestore della vendita telematica</w:t>
      </w:r>
      <w:r w:rsidR="0099716D">
        <w:rPr>
          <w:rFonts w:ascii="Times New Roman" w:hAnsi="Times New Roman" w:cs="Times New Roman"/>
        </w:rPr>
        <w:t>:</w:t>
      </w:r>
    </w:p>
    <w:p w14:paraId="7B3D6AF8" w14:textId="343821A5" w:rsidR="0099716D" w:rsidRPr="0099716D" w:rsidRDefault="0099716D" w:rsidP="00F51DBA">
      <w:pPr>
        <w:shd w:val="clear" w:color="auto" w:fill="FFFFFF"/>
        <w:spacing w:after="120"/>
        <w:jc w:val="both"/>
        <w:rPr>
          <w:rFonts w:ascii="Times New Roman" w:hAnsi="Times New Roman" w:cs="Times New Roman"/>
          <w:color w:val="FF0000"/>
        </w:rPr>
      </w:pPr>
      <w:r w:rsidRPr="0099716D">
        <w:rPr>
          <w:rFonts w:ascii="Times New Roman" w:hAnsi="Times New Roman" w:cs="Times New Roman"/>
          <w:color w:val="FF0000"/>
        </w:rPr>
        <w:lastRenderedPageBreak/>
        <w:t>[indicare solo gli estremi relativi al gestore nominato]</w:t>
      </w:r>
    </w:p>
    <w:p w14:paraId="01B50B10" w14:textId="1DAF23AD" w:rsidR="0099716D" w:rsidRDefault="0099716D" w:rsidP="00F51DBA">
      <w:pPr>
        <w:shd w:val="clear" w:color="auto" w:fill="FFFFFF"/>
        <w:spacing w:after="120"/>
        <w:jc w:val="both"/>
        <w:rPr>
          <w:rFonts w:ascii="Times New Roman" w:hAnsi="Times New Roman" w:cs="Times New Roman"/>
          <w:color w:val="000000" w:themeColor="text1"/>
          <w:highlight w:val="yellow"/>
        </w:rPr>
      </w:pPr>
      <w:r w:rsidRPr="0099716D">
        <w:rPr>
          <w:rFonts w:ascii="Times New Roman" w:hAnsi="Times New Roman" w:cs="Times New Roman"/>
          <w:b/>
          <w:bCs/>
          <w:color w:val="000009"/>
          <w:highlight w:val="yellow"/>
        </w:rPr>
        <w:t>IVG-Zucchetti</w:t>
      </w:r>
      <w:r>
        <w:rPr>
          <w:rFonts w:ascii="Times New Roman" w:hAnsi="Times New Roman" w:cs="Times New Roman"/>
          <w:color w:val="000009"/>
          <w:highlight w:val="yellow"/>
        </w:rPr>
        <w:t xml:space="preserve">: </w:t>
      </w:r>
      <w:r w:rsidR="00632191" w:rsidRPr="00474F0C">
        <w:rPr>
          <w:rFonts w:ascii="Times New Roman" w:hAnsi="Times New Roman" w:cs="Times New Roman"/>
          <w:color w:val="000009"/>
          <w:highlight w:val="yellow"/>
        </w:rPr>
        <w:t xml:space="preserve">IBAN: </w:t>
      </w:r>
      <w:r w:rsidR="00705ED6" w:rsidRPr="00474F0C">
        <w:rPr>
          <w:rStyle w:val="Enfasigrassetto"/>
          <w:rFonts w:ascii="Times New Roman" w:hAnsi="Times New Roman" w:cs="Times New Roman"/>
          <w:b w:val="0"/>
          <w:bCs w:val="0"/>
          <w:highlight w:val="yellow"/>
        </w:rPr>
        <w:t>IT71X0306911884100000010203</w:t>
      </w:r>
      <w:r w:rsidR="00593185" w:rsidRPr="00474F0C">
        <w:rPr>
          <w:rFonts w:ascii="Times New Roman" w:hAnsi="Times New Roman" w:cs="Times New Roman"/>
          <w:color w:val="000000" w:themeColor="text1"/>
          <w:highlight w:val="yellow"/>
        </w:rPr>
        <w:t xml:space="preserve"> (</w:t>
      </w:r>
      <w:r w:rsidR="00076596" w:rsidRPr="00474F0C">
        <w:rPr>
          <w:rFonts w:ascii="Times New Roman" w:hAnsi="Times New Roman" w:cs="Times New Roman"/>
          <w:color w:val="000000" w:themeColor="text1"/>
          <w:highlight w:val="yellow"/>
        </w:rPr>
        <w:t xml:space="preserve">su Banca Intesa San Paolo intestato </w:t>
      </w:r>
      <w:r w:rsidR="00FF1623" w:rsidRPr="00474F0C">
        <w:rPr>
          <w:rFonts w:ascii="Times New Roman" w:hAnsi="Times New Roman" w:cs="Times New Roman"/>
          <w:color w:val="000000" w:themeColor="text1"/>
          <w:highlight w:val="yellow"/>
        </w:rPr>
        <w:t>a Zucchetti Software Giuridico s.r.l.</w:t>
      </w:r>
      <w:r w:rsidR="00593185" w:rsidRPr="00474F0C">
        <w:rPr>
          <w:rFonts w:ascii="Times New Roman" w:hAnsi="Times New Roman" w:cs="Times New Roman"/>
          <w:color w:val="000000" w:themeColor="text1"/>
          <w:highlight w:val="yellow"/>
        </w:rPr>
        <w:t>)</w:t>
      </w:r>
      <w:r>
        <w:rPr>
          <w:rFonts w:ascii="Times New Roman" w:hAnsi="Times New Roman" w:cs="Times New Roman"/>
          <w:color w:val="000000" w:themeColor="text1"/>
          <w:highlight w:val="yellow"/>
        </w:rPr>
        <w:t>;</w:t>
      </w:r>
      <w:r w:rsidR="003869BF" w:rsidRPr="00474F0C">
        <w:rPr>
          <w:rFonts w:ascii="Times New Roman" w:hAnsi="Times New Roman" w:cs="Times New Roman"/>
          <w:color w:val="000000" w:themeColor="text1"/>
          <w:highlight w:val="yellow"/>
        </w:rPr>
        <w:t xml:space="preserve"> </w:t>
      </w:r>
    </w:p>
    <w:p w14:paraId="1CFD4656" w14:textId="46D9EA71" w:rsidR="00632191" w:rsidRPr="00474F0C" w:rsidRDefault="0099716D" w:rsidP="00F51DBA">
      <w:pPr>
        <w:shd w:val="clear" w:color="auto" w:fill="FFFFFF"/>
        <w:spacing w:after="120"/>
        <w:jc w:val="both"/>
        <w:rPr>
          <w:rFonts w:ascii="Times New Roman" w:hAnsi="Times New Roman" w:cs="Times New Roman"/>
        </w:rPr>
      </w:pPr>
      <w:r w:rsidRPr="0099716D">
        <w:rPr>
          <w:rFonts w:ascii="Times New Roman" w:hAnsi="Times New Roman" w:cs="Times New Roman"/>
          <w:b/>
          <w:bCs/>
          <w:color w:val="000000" w:themeColor="text1"/>
          <w:highlight w:val="yellow"/>
        </w:rPr>
        <w:t>Astalegale</w:t>
      </w:r>
      <w:r>
        <w:rPr>
          <w:rFonts w:ascii="Times New Roman" w:hAnsi="Times New Roman" w:cs="Times New Roman"/>
          <w:b/>
          <w:bCs/>
          <w:color w:val="000000" w:themeColor="text1"/>
          <w:highlight w:val="yellow"/>
        </w:rPr>
        <w:t>.net s.p.a.</w:t>
      </w:r>
      <w:r>
        <w:rPr>
          <w:rFonts w:ascii="Times New Roman" w:hAnsi="Times New Roman" w:cs="Times New Roman"/>
          <w:color w:val="000000" w:themeColor="text1"/>
          <w:highlight w:val="yellow"/>
        </w:rPr>
        <w:t xml:space="preserve">: </w:t>
      </w:r>
      <w:r w:rsidR="003869BF" w:rsidRPr="0099716D">
        <w:rPr>
          <w:rFonts w:ascii="Times New Roman" w:hAnsi="Times New Roman" w:cs="Times New Roman"/>
          <w:color w:val="000000" w:themeColor="text1"/>
          <w:highlight w:val="yellow"/>
        </w:rPr>
        <w:t>IBAN:</w:t>
      </w:r>
      <w:r w:rsidRPr="0099716D">
        <w:rPr>
          <w:rFonts w:ascii="Times New Roman" w:hAnsi="Times New Roman" w:cs="Times New Roman"/>
          <w:color w:val="000000" w:themeColor="text1"/>
          <w:highlight w:val="yellow"/>
        </w:rPr>
        <w:t xml:space="preserve"> IT75A0326822300052136399670 (su Banca Sella, filiale telematica di Biella</w:t>
      </w:r>
      <w:r w:rsidR="003869BF" w:rsidRPr="0099716D">
        <w:rPr>
          <w:rFonts w:ascii="Times New Roman" w:hAnsi="Times New Roman" w:cs="Times New Roman"/>
          <w:color w:val="000000" w:themeColor="text1"/>
          <w:highlight w:val="yellow"/>
        </w:rPr>
        <w:t>)</w:t>
      </w:r>
      <w:r w:rsidR="00593185" w:rsidRPr="0099716D">
        <w:rPr>
          <w:rFonts w:ascii="Times New Roman" w:hAnsi="Times New Roman" w:cs="Times New Roman"/>
          <w:color w:val="000000" w:themeColor="text1"/>
          <w:highlight w:val="yellow"/>
        </w:rPr>
        <w:t>.</w:t>
      </w:r>
      <w:r w:rsidR="005A77D9" w:rsidRPr="00474F0C">
        <w:rPr>
          <w:rFonts w:ascii="Times New Roman" w:hAnsi="Times New Roman" w:cs="Times New Roman"/>
          <w:color w:val="000009"/>
        </w:rPr>
        <w:t xml:space="preserve"> </w:t>
      </w:r>
    </w:p>
    <w:p w14:paraId="3B80005F" w14:textId="61050326"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Il bonifico dovrà contenere la descrizione: “versamento cauzione proce</w:t>
      </w:r>
      <w:r w:rsidR="00AF2468" w:rsidRPr="00474F0C">
        <w:rPr>
          <w:rFonts w:ascii="Times New Roman" w:hAnsi="Times New Roman" w:cs="Times New Roman"/>
        </w:rPr>
        <w:t xml:space="preserve">dura esecutiva immobiliare n. </w:t>
      </w:r>
      <w:permStart w:id="1100832742" w:edGrp="everyone"/>
      <w:r w:rsidR="005A77D9" w:rsidRPr="00474F0C">
        <w:rPr>
          <w:rFonts w:ascii="Times New Roman" w:hAnsi="Times New Roman" w:cs="Times New Roman"/>
          <w:color w:val="FF0000"/>
        </w:rPr>
        <w:t>xxxx/xxxx</w:t>
      </w:r>
      <w:permEnd w:id="1100832742"/>
      <w:r w:rsidRPr="00474F0C">
        <w:rPr>
          <w:rFonts w:ascii="Times New Roman" w:hAnsi="Times New Roman" w:cs="Times New Roman"/>
        </w:rPr>
        <w:t xml:space="preserve"> Tribunale di Spoleto”.</w:t>
      </w:r>
    </w:p>
    <w:p w14:paraId="389B2004" w14:textId="77777777" w:rsidR="00632191" w:rsidRPr="00474F0C" w:rsidRDefault="00632191" w:rsidP="00F51DBA">
      <w:pPr>
        <w:shd w:val="clear" w:color="auto" w:fill="FFFFFF"/>
        <w:spacing w:after="120"/>
        <w:jc w:val="both"/>
        <w:rPr>
          <w:rFonts w:ascii="Times New Roman" w:hAnsi="Times New Roman" w:cs="Times New Roman"/>
        </w:rPr>
      </w:pPr>
      <w:r w:rsidRPr="00474F0C">
        <w:rPr>
          <w:rFonts w:ascii="Times New Roman" w:hAnsi="Times New Roman" w:cs="Times New Roman"/>
        </w:rPr>
        <w:t>La copia della contabile del versamento deve essere allegata nella busta telematica contenente l’offerta.</w:t>
      </w:r>
    </w:p>
    <w:p w14:paraId="32281BAF" w14:textId="77777777" w:rsidR="00632191" w:rsidRPr="00474F0C" w:rsidRDefault="00632191" w:rsidP="00F51DBA">
      <w:pPr>
        <w:shd w:val="clear" w:color="auto" w:fill="FFFFFF"/>
        <w:spacing w:after="120"/>
        <w:jc w:val="both"/>
        <w:rPr>
          <w:rFonts w:ascii="Times New Roman" w:hAnsi="Times New Roman" w:cs="Times New Roman"/>
          <w:b/>
        </w:rPr>
      </w:pPr>
      <w:r w:rsidRPr="00474F0C">
        <w:rPr>
          <w:rFonts w:ascii="Times New Roman" w:hAnsi="Times New Roman" w:cs="Times New Roman"/>
          <w:b/>
        </w:rPr>
        <w:t>Il bonifico andrà effettuato in tempo utile affinché pervenga entro il termine ultimo per la presentazione delle offerte. Il mancato accredito del bonifico sul conto corrente sopra indicato per la procedura è causa di nullità dell’offerta ed è ad esclusivo carico dell’offerente.</w:t>
      </w:r>
    </w:p>
    <w:p w14:paraId="47BAE76F" w14:textId="77777777" w:rsidR="00632191" w:rsidRPr="00474F0C" w:rsidRDefault="00632191" w:rsidP="00F51DBA">
      <w:pPr>
        <w:shd w:val="clear" w:color="auto" w:fill="FFFFFF"/>
        <w:spacing w:after="120"/>
        <w:jc w:val="both"/>
        <w:rPr>
          <w:rFonts w:ascii="Times New Roman" w:hAnsi="Times New Roman" w:cs="Times New Roman"/>
          <w:b/>
        </w:rPr>
      </w:pPr>
      <w:r w:rsidRPr="00474F0C">
        <w:rPr>
          <w:rFonts w:ascii="Times New Roman" w:hAnsi="Times New Roman" w:cs="Times New Roman"/>
          <w:b/>
        </w:rPr>
        <w:t xml:space="preserve">In caso di mancata aggiudicazione, l’importo versato a titolo di cauzione verrà restituito all’offerente non aggiudicatario nel termine di 48 ore che inizieranno a decorrere dal momento dell’aggiudicazione, a mezzo bonifico bancario sul conto corrente bancario e/o postale che sarà indicato da ciascun offerente come proprio, in sede di compilazione dell’offerta telematica. </w:t>
      </w:r>
    </w:p>
    <w:p w14:paraId="0F582B0A" w14:textId="434DFFB7" w:rsidR="00632191" w:rsidRPr="00474F0C" w:rsidRDefault="00632191" w:rsidP="004D2314">
      <w:pPr>
        <w:pStyle w:val="Nessunaspaziatura"/>
        <w:numPr>
          <w:ilvl w:val="0"/>
          <w:numId w:val="11"/>
        </w:numPr>
        <w:spacing w:after="120" w:line="276" w:lineRule="auto"/>
        <w:rPr>
          <w:rFonts w:ascii="Times New Roman" w:eastAsia="Times New Roman" w:hAnsi="Times New Roman" w:cs="Times New Roman"/>
          <w:b/>
          <w:bCs/>
          <w:kern w:val="36"/>
          <w:u w:val="single"/>
          <w:lang w:val="it-IT"/>
        </w:rPr>
      </w:pPr>
      <w:r w:rsidRPr="00474F0C">
        <w:rPr>
          <w:rFonts w:ascii="Times New Roman" w:eastAsia="Times New Roman" w:hAnsi="Times New Roman" w:cs="Times New Roman"/>
          <w:b/>
          <w:bCs/>
          <w:kern w:val="36"/>
          <w:u w:val="single"/>
          <w:lang w:val="it-IT"/>
        </w:rPr>
        <w:t>Assistenza</w:t>
      </w:r>
    </w:p>
    <w:p w14:paraId="5D3E9125" w14:textId="4A4EA356" w:rsidR="0099716D" w:rsidRDefault="00632191" w:rsidP="00F51DBA">
      <w:pPr>
        <w:pStyle w:val="Nessunaspaziatura"/>
        <w:spacing w:after="120" w:line="276" w:lineRule="auto"/>
        <w:ind w:left="0"/>
        <w:rPr>
          <w:rFonts w:ascii="Times New Roman" w:hAnsi="Times New Roman" w:cs="Times New Roman"/>
          <w:lang w:val="it-IT"/>
        </w:rPr>
      </w:pPr>
      <w:r w:rsidRPr="00474F0C">
        <w:rPr>
          <w:rFonts w:ascii="Times New Roman" w:hAnsi="Times New Roman" w:cs="Times New Roman"/>
          <w:lang w:val="it-IT"/>
        </w:rPr>
        <w:t xml:space="preserve">Per ricevere </w:t>
      </w:r>
      <w:r w:rsidR="005A059C" w:rsidRPr="00474F0C">
        <w:rPr>
          <w:rFonts w:ascii="Times New Roman" w:hAnsi="Times New Roman" w:cs="Times New Roman"/>
          <w:lang w:val="it-IT"/>
        </w:rPr>
        <w:t xml:space="preserve">ordinaria </w:t>
      </w:r>
      <w:r w:rsidRPr="00474F0C">
        <w:rPr>
          <w:rFonts w:ascii="Times New Roman" w:hAnsi="Times New Roman" w:cs="Times New Roman"/>
          <w:lang w:val="it-IT"/>
        </w:rPr>
        <w:t>assistenza</w:t>
      </w:r>
      <w:r w:rsidR="0099716D">
        <w:rPr>
          <w:rFonts w:ascii="Times New Roman" w:hAnsi="Times New Roman" w:cs="Times New Roman"/>
          <w:lang w:val="it-IT"/>
        </w:rPr>
        <w:t>:</w:t>
      </w:r>
    </w:p>
    <w:p w14:paraId="45A89B05" w14:textId="77777777" w:rsidR="0099716D" w:rsidRPr="0099716D" w:rsidRDefault="0099716D" w:rsidP="0099716D">
      <w:pPr>
        <w:shd w:val="clear" w:color="auto" w:fill="FFFFFF"/>
        <w:spacing w:after="120"/>
        <w:jc w:val="both"/>
        <w:rPr>
          <w:rFonts w:ascii="Times New Roman" w:hAnsi="Times New Roman" w:cs="Times New Roman"/>
          <w:color w:val="FF0000"/>
        </w:rPr>
      </w:pPr>
      <w:r w:rsidRPr="0099716D">
        <w:rPr>
          <w:rFonts w:ascii="Times New Roman" w:hAnsi="Times New Roman" w:cs="Times New Roman"/>
          <w:color w:val="FF0000"/>
        </w:rPr>
        <w:t>[indicare solo gli estremi relativi al gestore nominato]</w:t>
      </w:r>
    </w:p>
    <w:p w14:paraId="03BB22CF" w14:textId="1656AEA7" w:rsidR="0099716D" w:rsidRPr="0099716D" w:rsidRDefault="0099716D" w:rsidP="00F51DBA">
      <w:pPr>
        <w:pStyle w:val="Nessunaspaziatura"/>
        <w:spacing w:after="120" w:line="276" w:lineRule="auto"/>
        <w:ind w:left="0"/>
        <w:rPr>
          <w:rFonts w:ascii="Times New Roman" w:hAnsi="Times New Roman" w:cs="Times New Roman"/>
          <w:highlight w:val="yellow"/>
          <w:lang w:val="it-IT"/>
        </w:rPr>
      </w:pPr>
      <w:r w:rsidRPr="0099716D">
        <w:rPr>
          <w:rFonts w:ascii="Times New Roman" w:hAnsi="Times New Roman" w:cs="Times New Roman"/>
          <w:highlight w:val="yellow"/>
          <w:lang w:val="it-IT"/>
        </w:rPr>
        <w:t xml:space="preserve">l’utente potrà contattare il call-center IVG al numero </w:t>
      </w:r>
      <w:r w:rsidRPr="0099716D">
        <w:rPr>
          <w:rFonts w:ascii="Times New Roman" w:hAnsi="Times New Roman" w:cs="Times New Roman"/>
          <w:b/>
          <w:color w:val="000000" w:themeColor="text1"/>
          <w:highlight w:val="yellow"/>
          <w:u w:val="single"/>
          <w:lang w:val="it-IT"/>
        </w:rPr>
        <w:t>075/3759748</w:t>
      </w:r>
      <w:r w:rsidRPr="0099716D">
        <w:rPr>
          <w:rFonts w:ascii="Times New Roman" w:hAnsi="Times New Roman" w:cs="Times New Roman"/>
          <w:color w:val="000000" w:themeColor="text1"/>
          <w:highlight w:val="yellow"/>
          <w:lang w:val="it-IT"/>
        </w:rPr>
        <w:t xml:space="preserve"> (dal lun. al ven. dalle 8.45 alle 12.45)</w:t>
      </w:r>
      <w:r w:rsidRPr="0099716D">
        <w:rPr>
          <w:rFonts w:ascii="Times New Roman" w:hAnsi="Times New Roman" w:cs="Times New Roman"/>
          <w:highlight w:val="yellow"/>
          <w:lang w:val="it-IT"/>
        </w:rPr>
        <w:t>, esclusi festivi;</w:t>
      </w:r>
    </w:p>
    <w:p w14:paraId="59C2D5CB" w14:textId="734C1F03" w:rsidR="0099716D" w:rsidRDefault="0099716D" w:rsidP="00F51DBA">
      <w:pPr>
        <w:pStyle w:val="Nessunaspaziatura"/>
        <w:spacing w:after="120" w:line="276" w:lineRule="auto"/>
        <w:ind w:left="0"/>
        <w:rPr>
          <w:rFonts w:ascii="Times New Roman" w:hAnsi="Times New Roman" w:cs="Times New Roman"/>
          <w:lang w:val="it-IT"/>
        </w:rPr>
      </w:pPr>
      <w:r w:rsidRPr="0099716D">
        <w:rPr>
          <w:rFonts w:ascii="Times New Roman" w:hAnsi="Times New Roman" w:cs="Times New Roman"/>
          <w:highlight w:val="yellow"/>
          <w:lang w:val="it-IT"/>
        </w:rPr>
        <w:t xml:space="preserve">per eventuale assistenza al portale contattare il Gestore all’indirizzo </w:t>
      </w:r>
      <w:hyperlink r:id="rId18" w:history="1">
        <w:r w:rsidRPr="0099716D">
          <w:rPr>
            <w:rStyle w:val="Collegamentoipertestuale"/>
            <w:rFonts w:ascii="Times New Roman" w:hAnsi="Times New Roman" w:cs="Times New Roman"/>
            <w:highlight w:val="yellow"/>
            <w:lang w:val="it-IT"/>
          </w:rPr>
          <w:t>aste@fallco.it</w:t>
        </w:r>
      </w:hyperlink>
      <w:r w:rsidRPr="0099716D">
        <w:rPr>
          <w:rFonts w:ascii="Times New Roman" w:hAnsi="Times New Roman" w:cs="Times New Roman"/>
          <w:highlight w:val="yellow"/>
          <w:lang w:val="it-IT"/>
        </w:rPr>
        <w:t xml:space="preserve"> oppure al numero 0444346211.</w:t>
      </w:r>
    </w:p>
    <w:p w14:paraId="7220F7FA" w14:textId="7A14B420" w:rsidR="0099716D" w:rsidRPr="0099716D" w:rsidRDefault="0099716D" w:rsidP="00F51DBA">
      <w:pPr>
        <w:pStyle w:val="Nessunaspaziatura"/>
        <w:spacing w:after="120" w:line="276" w:lineRule="auto"/>
        <w:ind w:left="0"/>
        <w:rPr>
          <w:rFonts w:ascii="Times New Roman" w:hAnsi="Times New Roman" w:cs="Times New Roman"/>
          <w:color w:val="FF0000"/>
          <w:lang w:val="it-IT"/>
        </w:rPr>
      </w:pPr>
      <w:r w:rsidRPr="0099716D">
        <w:rPr>
          <w:rFonts w:ascii="Times New Roman" w:hAnsi="Times New Roman" w:cs="Times New Roman"/>
          <w:color w:val="FF0000"/>
          <w:lang w:val="it-IT"/>
        </w:rPr>
        <w:t>[o]</w:t>
      </w:r>
    </w:p>
    <w:p w14:paraId="7D8133B5" w14:textId="77777777" w:rsidR="0099716D" w:rsidRPr="0099716D" w:rsidRDefault="0099716D" w:rsidP="0099716D">
      <w:pPr>
        <w:pStyle w:val="Nessunaspaziatura"/>
        <w:spacing w:after="120"/>
        <w:ind w:left="0"/>
        <w:rPr>
          <w:rFonts w:ascii="Times New Roman" w:hAnsi="Times New Roman" w:cs="Times New Roman"/>
          <w:highlight w:val="yellow"/>
          <w:lang w:val="it-IT"/>
        </w:rPr>
      </w:pPr>
      <w:r w:rsidRPr="0099716D">
        <w:rPr>
          <w:rFonts w:ascii="Times New Roman" w:hAnsi="Times New Roman" w:cs="Times New Roman"/>
          <w:highlight w:val="yellow"/>
          <w:lang w:val="it-IT"/>
        </w:rPr>
        <w:t>Astalegale.net garantisce assistenza attraverso i seguenti contatti (dal lunedì al venerdì dalle 9:00 alle 13:00 e dalle 14.00 alle 18.00):</w:t>
      </w:r>
    </w:p>
    <w:p w14:paraId="60A9AB60" w14:textId="3FAA13BF" w:rsidR="0099716D" w:rsidRPr="0099716D" w:rsidRDefault="0099716D" w:rsidP="0099716D">
      <w:pPr>
        <w:pStyle w:val="Nessunaspaziatura"/>
        <w:spacing w:after="120"/>
        <w:ind w:left="0"/>
        <w:rPr>
          <w:rFonts w:ascii="Times New Roman" w:hAnsi="Times New Roman" w:cs="Times New Roman"/>
          <w:highlight w:val="yellow"/>
          <w:lang w:val="it-IT"/>
        </w:rPr>
      </w:pPr>
      <w:r w:rsidRPr="0099716D">
        <w:rPr>
          <w:rFonts w:ascii="Times New Roman" w:hAnsi="Times New Roman" w:cs="Times New Roman"/>
          <w:highlight w:val="yellow"/>
          <w:lang w:val="it-IT"/>
        </w:rPr>
        <w:t xml:space="preserve">Email: </w:t>
      </w:r>
      <w:hyperlink r:id="rId19" w:history="1">
        <w:r w:rsidRPr="0099716D">
          <w:rPr>
            <w:rStyle w:val="Collegamentoipertestuale"/>
            <w:rFonts w:ascii="Times New Roman" w:hAnsi="Times New Roman" w:cs="Times New Roman"/>
            <w:highlight w:val="yellow"/>
            <w:lang w:val="it-IT"/>
          </w:rPr>
          <w:t>garaimmobiliare@astalegale.net</w:t>
        </w:r>
      </w:hyperlink>
      <w:r w:rsidRPr="0099716D">
        <w:rPr>
          <w:rFonts w:ascii="Times New Roman" w:hAnsi="Times New Roman" w:cs="Times New Roman"/>
          <w:highlight w:val="yellow"/>
          <w:lang w:val="it-IT"/>
        </w:rPr>
        <w:t xml:space="preserve"> ;</w:t>
      </w:r>
    </w:p>
    <w:p w14:paraId="2195E2B4" w14:textId="5964B17C" w:rsidR="0099716D" w:rsidRPr="0099716D" w:rsidRDefault="0099716D" w:rsidP="0099716D">
      <w:pPr>
        <w:pStyle w:val="Nessunaspaziatura"/>
        <w:spacing w:after="120" w:line="276" w:lineRule="auto"/>
        <w:ind w:left="0"/>
        <w:rPr>
          <w:rFonts w:ascii="Times New Roman" w:hAnsi="Times New Roman" w:cs="Times New Roman"/>
          <w:lang w:val="it-IT"/>
        </w:rPr>
      </w:pPr>
      <w:r w:rsidRPr="0099716D">
        <w:rPr>
          <w:rFonts w:ascii="Times New Roman" w:hAnsi="Times New Roman" w:cs="Times New Roman"/>
          <w:highlight w:val="yellow"/>
          <w:lang w:val="it-IT"/>
        </w:rPr>
        <w:t>Telefono: 02 800 300 11.</w:t>
      </w:r>
    </w:p>
    <w:p w14:paraId="720AFF8D" w14:textId="77777777" w:rsidR="00B2181C" w:rsidRDefault="00B2181C" w:rsidP="0066130D">
      <w:pPr>
        <w:pStyle w:val="Nessunaspaziatura"/>
        <w:spacing w:after="120" w:line="276" w:lineRule="auto"/>
        <w:ind w:left="0"/>
        <w:rPr>
          <w:rFonts w:ascii="Times New Roman" w:hAnsi="Times New Roman" w:cs="Times New Roman"/>
          <w:b/>
          <w:bCs/>
          <w:lang w:val="it-IT"/>
        </w:rPr>
      </w:pPr>
    </w:p>
    <w:p w14:paraId="3F8A0827" w14:textId="650F7D66" w:rsidR="00632191" w:rsidRPr="00B2181C" w:rsidRDefault="00B2181C" w:rsidP="00B2181C">
      <w:pPr>
        <w:spacing w:after="120"/>
        <w:jc w:val="center"/>
        <w:rPr>
          <w:rFonts w:ascii="Times New Roman" w:hAnsi="Times New Roman" w:cs="Times New Roman"/>
          <w:b/>
          <w:bCs/>
          <w:smallCaps/>
        </w:rPr>
      </w:pPr>
      <w:r w:rsidRPr="00B2181C">
        <w:rPr>
          <w:rFonts w:ascii="Times New Roman" w:hAnsi="Times New Roman" w:cs="Times New Roman"/>
          <w:b/>
          <w:bCs/>
          <w:smallCaps/>
        </w:rPr>
        <w:t>In ogni caso</w:t>
      </w:r>
    </w:p>
    <w:p w14:paraId="2D6794EA" w14:textId="77777777" w:rsidR="00632191" w:rsidRPr="00474F0C" w:rsidRDefault="00632191" w:rsidP="00F51DBA">
      <w:pPr>
        <w:spacing w:after="120"/>
        <w:jc w:val="both"/>
        <w:rPr>
          <w:rFonts w:ascii="Times New Roman" w:hAnsi="Times New Roman" w:cs="Times New Roman"/>
        </w:rPr>
      </w:pPr>
      <w:r w:rsidRPr="00474F0C">
        <w:rPr>
          <w:rFonts w:ascii="Times New Roman" w:hAnsi="Times New Roman" w:cs="Times New Roman"/>
        </w:rPr>
        <w:t>Sia che l’offerta venga presentata in modo analogico, sia che venga presentata telematicamente:</w:t>
      </w:r>
    </w:p>
    <w:p w14:paraId="70CE3305" w14:textId="77777777" w:rsidR="00637038" w:rsidRPr="00637038" w:rsidRDefault="00632191" w:rsidP="00F51DBA">
      <w:pPr>
        <w:pStyle w:val="Paragrafoelenco"/>
        <w:numPr>
          <w:ilvl w:val="0"/>
          <w:numId w:val="7"/>
        </w:numPr>
        <w:spacing w:after="120"/>
        <w:contextualSpacing w:val="0"/>
        <w:jc w:val="both"/>
        <w:rPr>
          <w:rFonts w:ascii="Times New Roman" w:hAnsi="Times New Roman" w:cs="Times New Roman"/>
          <w:bCs/>
        </w:rPr>
      </w:pPr>
      <w:r w:rsidRPr="00637038">
        <w:rPr>
          <w:rFonts w:ascii="Times New Roman" w:hAnsi="Times New Roman" w:cs="Times New Roman"/>
          <w:b/>
          <w:u w:val="single"/>
        </w:rPr>
        <w:t>l’offerta d’acquisto è irrevocabile</w:t>
      </w:r>
      <w:r w:rsidRPr="00637038">
        <w:rPr>
          <w:rFonts w:ascii="Times New Roman" w:hAnsi="Times New Roman" w:cs="Times New Roman"/>
        </w:rPr>
        <w:t xml:space="preserve"> fino alla data dell’udienza fissata per l’esame delle offerte e comunque per almeno 120 giorni dalla sua presentazione;</w:t>
      </w:r>
    </w:p>
    <w:p w14:paraId="032C1239" w14:textId="1B9CFE23" w:rsidR="00637038" w:rsidRPr="00637038" w:rsidRDefault="005A059C" w:rsidP="00F51DBA">
      <w:pPr>
        <w:pStyle w:val="Paragrafoelenco"/>
        <w:numPr>
          <w:ilvl w:val="0"/>
          <w:numId w:val="7"/>
        </w:numPr>
        <w:spacing w:after="120"/>
        <w:contextualSpacing w:val="0"/>
        <w:jc w:val="both"/>
        <w:rPr>
          <w:rFonts w:ascii="Times New Roman" w:hAnsi="Times New Roman" w:cs="Times New Roman"/>
          <w:bCs/>
        </w:rPr>
      </w:pPr>
      <w:r w:rsidRPr="00637038">
        <w:rPr>
          <w:rFonts w:ascii="Times New Roman" w:hAnsi="Times New Roman" w:cs="Times New Roman"/>
          <w:b/>
          <w:u w:val="single"/>
        </w:rPr>
        <w:t xml:space="preserve">l’offerta d’acquisto </w:t>
      </w:r>
      <w:r w:rsidR="00632191" w:rsidRPr="00637038">
        <w:rPr>
          <w:rFonts w:ascii="Times New Roman" w:hAnsi="Times New Roman" w:cs="Times New Roman"/>
          <w:b/>
          <w:u w:val="single"/>
        </w:rPr>
        <w:t>sarà inefficace</w:t>
      </w:r>
      <w:r w:rsidR="00632191" w:rsidRPr="00637038">
        <w:rPr>
          <w:rFonts w:ascii="Times New Roman" w:hAnsi="Times New Roman" w:cs="Times New Roman"/>
        </w:rPr>
        <w:t xml:space="preserve"> se perverrà oltre le ore </w:t>
      </w:r>
      <w:permStart w:id="170753913" w:edGrp="everyone"/>
      <w:r w:rsidR="006A08BA" w:rsidRPr="00637038">
        <w:rPr>
          <w:rFonts w:ascii="Times New Roman" w:hAnsi="Times New Roman" w:cs="Times New Roman"/>
          <w:color w:val="FF0000"/>
        </w:rPr>
        <w:t>00:00</w:t>
      </w:r>
      <w:permEnd w:id="170753913"/>
      <w:r w:rsidR="00632191" w:rsidRPr="00637038">
        <w:rPr>
          <w:rFonts w:ascii="Times New Roman" w:hAnsi="Times New Roman" w:cs="Times New Roman"/>
        </w:rPr>
        <w:t xml:space="preserve"> del giorno antecedente la data fissata per la vendita senza incanto; o se sarà inferiore di oltre ¼ rispetto al prezzo base d’asta sopra indicato; o se l’offerente non presterà cauzione con le modalità stabilite nel presente avviso di vendita in misura non inferiore al decimo del prezzo da lui offerto;</w:t>
      </w:r>
    </w:p>
    <w:p w14:paraId="209FB68B" w14:textId="674EBEEE" w:rsidR="00715BF9" w:rsidRDefault="00A75760" w:rsidP="004D2314">
      <w:pPr>
        <w:pStyle w:val="Paragrafoelenco"/>
        <w:numPr>
          <w:ilvl w:val="0"/>
          <w:numId w:val="7"/>
        </w:numPr>
        <w:spacing w:after="120"/>
        <w:contextualSpacing w:val="0"/>
        <w:jc w:val="both"/>
        <w:rPr>
          <w:rFonts w:ascii="Times New Roman" w:hAnsi="Times New Roman" w:cs="Times New Roman"/>
          <w:bCs/>
        </w:rPr>
      </w:pPr>
      <w:r w:rsidRPr="00637038">
        <w:rPr>
          <w:rFonts w:ascii="Times New Roman" w:hAnsi="Times New Roman" w:cs="Times New Roman"/>
          <w:b/>
          <w:u w:val="single"/>
        </w:rPr>
        <w:t>l’offerta può essere sottoscritta unicamente dall’offerente</w:t>
      </w:r>
      <w:r w:rsidRPr="00637038">
        <w:rPr>
          <w:rFonts w:ascii="Times New Roman" w:hAnsi="Times New Roman" w:cs="Times New Roman"/>
          <w:b/>
        </w:rPr>
        <w:t xml:space="preserve"> </w:t>
      </w:r>
      <w:r w:rsidRPr="00637038">
        <w:rPr>
          <w:rFonts w:ascii="Times New Roman" w:hAnsi="Times New Roman" w:cs="Times New Roman"/>
          <w:bCs/>
        </w:rPr>
        <w:t>(</w:t>
      </w:r>
      <w:bookmarkStart w:id="2" w:name="_Hlk161678660"/>
      <w:r w:rsidRPr="00637038">
        <w:rPr>
          <w:rFonts w:ascii="Times New Roman" w:hAnsi="Times New Roman" w:cs="Times New Roman"/>
          <w:bCs/>
        </w:rPr>
        <w:t>da tutti gli offerenti, nel caso in cui sia offerto di acquistare congiuntamente da due o più soggetti</w:t>
      </w:r>
      <w:bookmarkEnd w:id="2"/>
      <w:r w:rsidRPr="00637038">
        <w:rPr>
          <w:rFonts w:ascii="Times New Roman" w:hAnsi="Times New Roman" w:cs="Times New Roman"/>
          <w:bCs/>
        </w:rPr>
        <w:t xml:space="preserve">; dal legale rappresentante, nel caso </w:t>
      </w:r>
      <w:r w:rsidRPr="00637038">
        <w:rPr>
          <w:rFonts w:ascii="Times New Roman" w:hAnsi="Times New Roman" w:cs="Times New Roman"/>
          <w:bCs/>
        </w:rPr>
        <w:lastRenderedPageBreak/>
        <w:t>di offerente che sia società o comunque soggetto collettivo) ovvero dal suo procuratore legale anche a norma dell’art. 579, ultimo comma, c.p.c.;</w:t>
      </w:r>
    </w:p>
    <w:p w14:paraId="63595842" w14:textId="77777777" w:rsidR="00B2181C" w:rsidRPr="004D2314" w:rsidRDefault="00B2181C" w:rsidP="00B2181C">
      <w:pPr>
        <w:pStyle w:val="Paragrafoelenco"/>
        <w:spacing w:after="120"/>
        <w:ind w:left="1080"/>
        <w:contextualSpacing w:val="0"/>
        <w:jc w:val="both"/>
        <w:rPr>
          <w:rFonts w:ascii="Times New Roman" w:hAnsi="Times New Roman" w:cs="Times New Roman"/>
          <w:bCs/>
        </w:rPr>
      </w:pPr>
    </w:p>
    <w:p w14:paraId="0F69831D" w14:textId="7D7DBBFC" w:rsidR="00632191" w:rsidRPr="00B2181C" w:rsidRDefault="00B2181C" w:rsidP="00637038">
      <w:pPr>
        <w:spacing w:after="120"/>
        <w:jc w:val="center"/>
        <w:rPr>
          <w:rFonts w:ascii="Times New Roman" w:hAnsi="Times New Roman" w:cs="Times New Roman"/>
          <w:b/>
          <w:bCs/>
          <w:smallCaps/>
        </w:rPr>
      </w:pPr>
      <w:r w:rsidRPr="00B2181C">
        <w:rPr>
          <w:rFonts w:ascii="Times New Roman" w:hAnsi="Times New Roman" w:cs="Times New Roman"/>
          <w:b/>
          <w:bCs/>
          <w:smallCaps/>
        </w:rPr>
        <w:t>Partecipazione alla vendita ed apertura delle buste</w:t>
      </w:r>
    </w:p>
    <w:p w14:paraId="5DD7A51B" w14:textId="5608E673" w:rsidR="00632191" w:rsidRPr="00637038" w:rsidRDefault="00AF2468" w:rsidP="00B2181C">
      <w:pPr>
        <w:spacing w:after="120"/>
        <w:jc w:val="both"/>
        <w:rPr>
          <w:rFonts w:ascii="Times New Roman" w:hAnsi="Times New Roman" w:cs="Times New Roman"/>
        </w:rPr>
      </w:pPr>
      <w:r w:rsidRPr="00637038">
        <w:rPr>
          <w:rFonts w:ascii="Times New Roman" w:hAnsi="Times New Roman" w:cs="Times New Roman"/>
        </w:rPr>
        <w:t xml:space="preserve">Il giorno </w:t>
      </w:r>
      <w:permStart w:id="443250386" w:edGrp="everyone"/>
      <w:r w:rsidR="006A08BA" w:rsidRPr="00637038">
        <w:rPr>
          <w:rFonts w:ascii="Times New Roman" w:hAnsi="Times New Roman" w:cs="Times New Roman"/>
          <w:color w:val="FF0000"/>
        </w:rPr>
        <w:t>specificare giorno mese e anno</w:t>
      </w:r>
      <w:permEnd w:id="443250386"/>
      <w:r w:rsidRPr="00637038">
        <w:rPr>
          <w:rFonts w:ascii="Times New Roman" w:hAnsi="Times New Roman" w:cs="Times New Roman"/>
        </w:rPr>
        <w:t xml:space="preserve"> alle ore </w:t>
      </w:r>
      <w:permStart w:id="1912283684" w:edGrp="everyone"/>
      <w:r w:rsidR="006A08BA" w:rsidRPr="00637038">
        <w:rPr>
          <w:rFonts w:ascii="Times New Roman" w:hAnsi="Times New Roman" w:cs="Times New Roman"/>
          <w:color w:val="FF0000"/>
        </w:rPr>
        <w:t>00:00</w:t>
      </w:r>
      <w:permEnd w:id="1912283684"/>
      <w:r w:rsidR="00632191" w:rsidRPr="00637038">
        <w:rPr>
          <w:rFonts w:ascii="Times New Roman" w:hAnsi="Times New Roman" w:cs="Times New Roman"/>
        </w:rPr>
        <w:t xml:space="preserve"> </w:t>
      </w:r>
      <w:r w:rsidR="00632191" w:rsidRPr="00637038">
        <w:rPr>
          <w:rFonts w:ascii="Times New Roman" w:hAnsi="Times New Roman" w:cs="Times New Roman"/>
          <w:b/>
          <w:bCs/>
        </w:rPr>
        <w:t xml:space="preserve">presso la </w:t>
      </w:r>
      <w:r w:rsidR="00637038" w:rsidRPr="00637038">
        <w:rPr>
          <w:rFonts w:ascii="Times New Roman" w:hAnsi="Times New Roman" w:cs="Times New Roman"/>
          <w:b/>
          <w:bCs/>
        </w:rPr>
        <w:t>sala aste sita in Spoleto, via XXV Aprile n. 52</w:t>
      </w:r>
      <w:r w:rsidR="00637038">
        <w:rPr>
          <w:rFonts w:ascii="Times New Roman" w:hAnsi="Times New Roman" w:cs="Times New Roman"/>
        </w:rPr>
        <w:t>,</w:t>
      </w:r>
      <w:r w:rsidR="00632191" w:rsidRPr="00637038">
        <w:rPr>
          <w:rFonts w:ascii="Times New Roman" w:hAnsi="Times New Roman" w:cs="Times New Roman"/>
        </w:rPr>
        <w:t xml:space="preserve"> saranno aperte le buste contenenti l’offerta con le seguenti modalità:</w:t>
      </w:r>
    </w:p>
    <w:p w14:paraId="34E5F824" w14:textId="3A73F34C" w:rsidR="00632191" w:rsidRPr="00474F0C" w:rsidRDefault="00632191" w:rsidP="00B2181C">
      <w:pPr>
        <w:pStyle w:val="Paragrafoelenco"/>
        <w:numPr>
          <w:ilvl w:val="1"/>
          <w:numId w:val="2"/>
        </w:numPr>
        <w:spacing w:after="120"/>
        <w:contextualSpacing w:val="0"/>
        <w:jc w:val="both"/>
        <w:rPr>
          <w:rFonts w:ascii="Times New Roman" w:hAnsi="Times New Roman" w:cs="Times New Roman"/>
        </w:rPr>
      </w:pPr>
      <w:r w:rsidRPr="00474F0C">
        <w:rPr>
          <w:rFonts w:ascii="Times New Roman" w:hAnsi="Times New Roman" w:cs="Times New Roman"/>
        </w:rPr>
        <w:t>le buste presentate con modalità analogica saranno aperte alla presenza del professionista delegato e degli offerenti e saranno inserite nella piattaforma onde consentire anche agli utenti connessi telematicamente di venire a conoscenza delle offerte analogiche presentate;</w:t>
      </w:r>
    </w:p>
    <w:p w14:paraId="756D562A" w14:textId="77777777" w:rsidR="00632191" w:rsidRPr="00474F0C" w:rsidRDefault="00632191" w:rsidP="00B2181C">
      <w:pPr>
        <w:pStyle w:val="Paragrafoelenco"/>
        <w:numPr>
          <w:ilvl w:val="1"/>
          <w:numId w:val="2"/>
        </w:numPr>
        <w:spacing w:after="120"/>
        <w:contextualSpacing w:val="0"/>
        <w:jc w:val="both"/>
        <w:rPr>
          <w:rFonts w:ascii="Times New Roman" w:hAnsi="Times New Roman" w:cs="Times New Roman"/>
        </w:rPr>
      </w:pPr>
      <w:r w:rsidRPr="00474F0C">
        <w:rPr>
          <w:rFonts w:ascii="Times New Roman" w:hAnsi="Times New Roman" w:cs="Times New Roman"/>
        </w:rPr>
        <w:t>le buste presentate con modalità telematica saranno aperte attraverso la piattaforma del gestore che consente la visione delle operazioni agli offerenti che risulteranno connessi alla piattaforma stessa e agli offerenti presenti in sala;</w:t>
      </w:r>
    </w:p>
    <w:p w14:paraId="7E8F8855" w14:textId="5E88E712" w:rsidR="00632191" w:rsidRPr="00474F0C" w:rsidRDefault="00632191" w:rsidP="00B2181C">
      <w:pPr>
        <w:spacing w:after="120"/>
        <w:jc w:val="both"/>
        <w:rPr>
          <w:rFonts w:ascii="Times New Roman" w:hAnsi="Times New Roman" w:cs="Times New Roman"/>
        </w:rPr>
      </w:pPr>
      <w:r w:rsidRPr="00474F0C">
        <w:rPr>
          <w:rFonts w:ascii="Times New Roman" w:hAnsi="Times New Roman" w:cs="Times New Roman"/>
        </w:rPr>
        <w:t>Si precisa, quindi, che chi avrà optato per la presentazione dell’offerta in forma analogica dovr</w:t>
      </w:r>
      <w:r w:rsidR="00CE0B74" w:rsidRPr="00474F0C">
        <w:rPr>
          <w:rFonts w:ascii="Times New Roman" w:hAnsi="Times New Roman" w:cs="Times New Roman"/>
        </w:rPr>
        <w:t>à recarsi in tempo</w:t>
      </w:r>
      <w:r w:rsidR="00637038">
        <w:rPr>
          <w:rFonts w:ascii="Times New Roman" w:hAnsi="Times New Roman" w:cs="Times New Roman"/>
        </w:rPr>
        <w:t>, tenuto conto dell’orario sopra indicato di inizio delle operazioni</w:t>
      </w:r>
      <w:r w:rsidRPr="00474F0C">
        <w:rPr>
          <w:rFonts w:ascii="Times New Roman" w:hAnsi="Times New Roman" w:cs="Times New Roman"/>
        </w:rPr>
        <w:t xml:space="preserve">, presso la </w:t>
      </w:r>
      <w:r w:rsidR="00637038">
        <w:rPr>
          <w:rFonts w:ascii="Times New Roman" w:hAnsi="Times New Roman" w:cs="Times New Roman"/>
        </w:rPr>
        <w:t xml:space="preserve">sala aste sopra indicata </w:t>
      </w:r>
      <w:r w:rsidRPr="00474F0C">
        <w:rPr>
          <w:rFonts w:ascii="Times New Roman" w:hAnsi="Times New Roman" w:cs="Times New Roman"/>
        </w:rPr>
        <w:t>per poter partecipare alla gara, mentre chi avrà optato per la presentazione telematica dell’offerta, potrà partecipare alla vendita telematica ovunque si trovi, purché munito di credenziali di accesso al portale e connessione ad internet. A tale riguardo si precisa che:</w:t>
      </w:r>
    </w:p>
    <w:p w14:paraId="1C71A406" w14:textId="77777777" w:rsidR="00B2181C" w:rsidRDefault="00F879CF"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rPr>
        <w:t xml:space="preserve">per gli offerenti in forma telematica, </w:t>
      </w:r>
      <w:r w:rsidR="00632191" w:rsidRPr="00B2181C">
        <w:rPr>
          <w:rFonts w:ascii="Times New Roman" w:hAnsi="Times New Roman" w:cs="Times New Roman"/>
        </w:rPr>
        <w:t xml:space="preserve">almeno trenta minuti prima dell’inizio delle operazioni di vendita </w:t>
      </w:r>
      <w:r w:rsidR="006A08BA" w:rsidRPr="00B2181C">
        <w:rPr>
          <w:rFonts w:ascii="Times New Roman" w:hAnsi="Times New Roman" w:cs="Times New Roman"/>
        </w:rPr>
        <w:t>il Gestore</w:t>
      </w:r>
      <w:r w:rsidR="00632191" w:rsidRPr="00B2181C">
        <w:rPr>
          <w:rFonts w:ascii="Times New Roman" w:hAnsi="Times New Roman" w:cs="Times New Roman"/>
        </w:rPr>
        <w:t xml:space="preserve"> invierà all’indirizzo </w:t>
      </w:r>
      <w:r w:rsidR="00632C6F" w:rsidRPr="00B2181C">
        <w:rPr>
          <w:rFonts w:ascii="Times New Roman" w:hAnsi="Times New Roman" w:cs="Times New Roman"/>
        </w:rPr>
        <w:t>PEC</w:t>
      </w:r>
      <w:r w:rsidR="00632191" w:rsidRPr="00B2181C">
        <w:rPr>
          <w:rFonts w:ascii="Times New Roman" w:hAnsi="Times New Roman" w:cs="Times New Roman"/>
        </w:rPr>
        <w:t xml:space="preserve"> dell’offerente </w:t>
      </w:r>
      <w:r w:rsidR="00632C6F" w:rsidRPr="00B2181C">
        <w:rPr>
          <w:rFonts w:ascii="Times New Roman" w:hAnsi="Times New Roman" w:cs="Times New Roman"/>
        </w:rPr>
        <w:t>da lui</w:t>
      </w:r>
      <w:r w:rsidR="00632191" w:rsidRPr="00B2181C">
        <w:rPr>
          <w:rFonts w:ascii="Times New Roman" w:hAnsi="Times New Roman" w:cs="Times New Roman"/>
        </w:rPr>
        <w:t xml:space="preserve"> indicato nell’offerta telematica</w:t>
      </w:r>
      <w:r w:rsidR="00632C6F" w:rsidRPr="00B2181C">
        <w:rPr>
          <w:rFonts w:ascii="Times New Roman" w:hAnsi="Times New Roman" w:cs="Times New Roman"/>
        </w:rPr>
        <w:t>,</w:t>
      </w:r>
      <w:r w:rsidR="00632191" w:rsidRPr="00B2181C">
        <w:rPr>
          <w:rFonts w:ascii="Times New Roman" w:hAnsi="Times New Roman" w:cs="Times New Roman"/>
        </w:rPr>
        <w:t xml:space="preserve"> </w:t>
      </w:r>
      <w:r w:rsidR="00632C6F" w:rsidRPr="00B2181C">
        <w:rPr>
          <w:rFonts w:ascii="Times New Roman" w:hAnsi="Times New Roman" w:cs="Times New Roman"/>
        </w:rPr>
        <w:t xml:space="preserve">le credenziali di accesso al portale temporanee e univoche. </w:t>
      </w:r>
      <w:bookmarkStart w:id="3" w:name="_Hlk127958378"/>
      <w:r w:rsidR="00632C6F" w:rsidRPr="00B2181C">
        <w:rPr>
          <w:rFonts w:ascii="Times New Roman" w:hAnsi="Times New Roman" w:cs="Times New Roman"/>
        </w:rPr>
        <w:t>U</w:t>
      </w:r>
      <w:r w:rsidR="00632191" w:rsidRPr="00B2181C">
        <w:rPr>
          <w:rFonts w:ascii="Times New Roman" w:hAnsi="Times New Roman" w:cs="Times New Roman"/>
        </w:rPr>
        <w:t xml:space="preserve">n invito a connettersi al proprio portale verrà trasmesso </w:t>
      </w:r>
      <w:r w:rsidR="006A08BA" w:rsidRPr="00B2181C">
        <w:rPr>
          <w:rFonts w:ascii="Times New Roman" w:hAnsi="Times New Roman" w:cs="Times New Roman"/>
        </w:rPr>
        <w:t>dal Gestore</w:t>
      </w:r>
      <w:r w:rsidR="00632191" w:rsidRPr="00B2181C">
        <w:rPr>
          <w:rFonts w:ascii="Times New Roman" w:hAnsi="Times New Roman" w:cs="Times New Roman"/>
        </w:rPr>
        <w:t xml:space="preserve"> a mezzo SMS al recapito di telefonia mobile che l’offerente avrà indicato in sede di compilazione dell’offerta telematica</w:t>
      </w:r>
      <w:bookmarkEnd w:id="3"/>
      <w:r w:rsidR="00632191" w:rsidRPr="00B2181C">
        <w:rPr>
          <w:rFonts w:ascii="Times New Roman" w:hAnsi="Times New Roman" w:cs="Times New Roman"/>
        </w:rPr>
        <w:t>;</w:t>
      </w:r>
    </w:p>
    <w:p w14:paraId="3F4AE31E" w14:textId="77777777" w:rsidR="00B2181C" w:rsidRDefault="00632191"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rPr>
        <w:t>per quanti avranno depositato l’offerta in forma analogica, le buste verranno aperte dal delegato alla vendita che ne controllerà la regolarità</w:t>
      </w:r>
      <w:r w:rsidR="00F879CF" w:rsidRPr="00B2181C">
        <w:rPr>
          <w:rFonts w:ascii="Times New Roman" w:hAnsi="Times New Roman" w:cs="Times New Roman"/>
        </w:rPr>
        <w:t>;</w:t>
      </w:r>
    </w:p>
    <w:p w14:paraId="7AB09E55" w14:textId="77777777" w:rsidR="00B2181C" w:rsidRDefault="00F879CF"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rPr>
        <w:t>dopo l’apertura delle buste cartacee e telematiche, il delegato anzitutto dichiarerà l’inefficacia o l’inammissibilità delle offerte non conformi a quanto disposto nell’ordinanza di vendita o nel presente avviso di vendita, ovvero accompagnate da cauzioni non congrue;</w:t>
      </w:r>
    </w:p>
    <w:p w14:paraId="152B47BD" w14:textId="5F6682B1" w:rsidR="00632191" w:rsidRPr="00B2181C" w:rsidRDefault="00F879CF"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rPr>
        <w:t>s</w:t>
      </w:r>
      <w:r w:rsidR="00632191" w:rsidRPr="00B2181C">
        <w:rPr>
          <w:rFonts w:ascii="Times New Roman" w:hAnsi="Times New Roman" w:cs="Times New Roman"/>
        </w:rPr>
        <w:t xml:space="preserve">i procederà </w:t>
      </w:r>
      <w:r w:rsidRPr="00B2181C">
        <w:rPr>
          <w:rFonts w:ascii="Times New Roman" w:hAnsi="Times New Roman" w:cs="Times New Roman"/>
        </w:rPr>
        <w:t xml:space="preserve">poi </w:t>
      </w:r>
      <w:r w:rsidR="00632191" w:rsidRPr="00B2181C">
        <w:rPr>
          <w:rFonts w:ascii="Times New Roman" w:hAnsi="Times New Roman" w:cs="Times New Roman"/>
        </w:rPr>
        <w:t xml:space="preserve">all’esame </w:t>
      </w:r>
      <w:r w:rsidRPr="00B2181C">
        <w:rPr>
          <w:rFonts w:ascii="Times New Roman" w:hAnsi="Times New Roman" w:cs="Times New Roman"/>
        </w:rPr>
        <w:t xml:space="preserve">nel merito </w:t>
      </w:r>
      <w:r w:rsidR="00632191" w:rsidRPr="00B2181C">
        <w:rPr>
          <w:rFonts w:ascii="Times New Roman" w:hAnsi="Times New Roman" w:cs="Times New Roman"/>
        </w:rPr>
        <w:t xml:space="preserve">delle offerte sia analogiche che telematiche con </w:t>
      </w:r>
      <w:r w:rsidR="00632191" w:rsidRPr="00B2181C">
        <w:rPr>
          <w:rFonts w:ascii="Times New Roman" w:hAnsi="Times New Roman" w:cs="Times New Roman"/>
          <w:u w:val="single"/>
        </w:rPr>
        <w:t>le seguenti avvertenze</w:t>
      </w:r>
      <w:r w:rsidR="00632191" w:rsidRPr="00B2181C">
        <w:rPr>
          <w:rFonts w:ascii="Times New Roman" w:hAnsi="Times New Roman" w:cs="Times New Roman"/>
        </w:rPr>
        <w:t>:</w:t>
      </w:r>
    </w:p>
    <w:p w14:paraId="386BCD64" w14:textId="3CBBFF2F" w:rsidR="00632191" w:rsidRPr="00637038" w:rsidRDefault="00B2181C" w:rsidP="00B2181C">
      <w:pPr>
        <w:spacing w:after="120"/>
        <w:ind w:left="372" w:firstLine="708"/>
        <w:jc w:val="both"/>
        <w:rPr>
          <w:rFonts w:ascii="Times New Roman" w:hAnsi="Times New Roman" w:cs="Times New Roman"/>
          <w:smallCaps/>
        </w:rPr>
      </w:pPr>
      <w:r>
        <w:rPr>
          <w:rFonts w:ascii="Times New Roman" w:hAnsi="Times New Roman" w:cs="Times New Roman"/>
          <w:b/>
          <w:smallCaps/>
        </w:rPr>
        <w:t>i</w:t>
      </w:r>
      <w:r w:rsidR="00632191" w:rsidRPr="00637038">
        <w:rPr>
          <w:rFonts w:ascii="Times New Roman" w:hAnsi="Times New Roman" w:cs="Times New Roman"/>
          <w:b/>
          <w:smallCaps/>
        </w:rPr>
        <w:t xml:space="preserve">n </w:t>
      </w:r>
      <w:r>
        <w:rPr>
          <w:rFonts w:ascii="Times New Roman" w:hAnsi="Times New Roman" w:cs="Times New Roman"/>
          <w:b/>
          <w:smallCaps/>
        </w:rPr>
        <w:t>presenza</w:t>
      </w:r>
      <w:r w:rsidR="00632191" w:rsidRPr="00637038">
        <w:rPr>
          <w:rFonts w:ascii="Times New Roman" w:hAnsi="Times New Roman" w:cs="Times New Roman"/>
          <w:b/>
          <w:smallCaps/>
        </w:rPr>
        <w:t xml:space="preserve"> di unica offerta:</w:t>
      </w:r>
    </w:p>
    <w:p w14:paraId="1AB343DB" w14:textId="78441EF8" w:rsidR="00632191" w:rsidRPr="00474F0C" w:rsidRDefault="00632191" w:rsidP="00B2181C">
      <w:pPr>
        <w:pStyle w:val="Paragrafoelenco"/>
        <w:numPr>
          <w:ilvl w:val="0"/>
          <w:numId w:val="5"/>
        </w:numPr>
        <w:spacing w:after="120"/>
        <w:contextualSpacing w:val="0"/>
        <w:jc w:val="both"/>
        <w:rPr>
          <w:rFonts w:ascii="Times New Roman" w:hAnsi="Times New Roman" w:cs="Times New Roman"/>
        </w:rPr>
      </w:pPr>
      <w:r w:rsidRPr="00474F0C">
        <w:rPr>
          <w:rFonts w:ascii="Times New Roman" w:hAnsi="Times New Roman" w:cs="Times New Roman"/>
        </w:rPr>
        <w:t xml:space="preserve">se l’offerta è per un importo pari o superiore al prezzo base d’asta sopra indicato si procederà, senz’altro, all’aggiudicazione all’unico offerente; </w:t>
      </w:r>
    </w:p>
    <w:p w14:paraId="6A3EE9D2" w14:textId="0C8944EE" w:rsidR="00632191" w:rsidRPr="00637038" w:rsidRDefault="006A08BA" w:rsidP="00B2181C">
      <w:pPr>
        <w:pStyle w:val="Paragrafoelenco"/>
        <w:numPr>
          <w:ilvl w:val="0"/>
          <w:numId w:val="5"/>
        </w:numPr>
        <w:spacing w:after="120"/>
        <w:contextualSpacing w:val="0"/>
        <w:jc w:val="both"/>
        <w:rPr>
          <w:rFonts w:ascii="Times New Roman" w:hAnsi="Times New Roman" w:cs="Times New Roman"/>
          <w:bCs/>
          <w:u w:val="single"/>
        </w:rPr>
      </w:pPr>
      <w:r w:rsidRPr="00474F0C">
        <w:rPr>
          <w:rFonts w:ascii="Times New Roman" w:hAnsi="Times New Roman" w:cs="Times New Roman"/>
        </w:rPr>
        <w:t>s</w:t>
      </w:r>
      <w:r w:rsidR="00632191" w:rsidRPr="00474F0C">
        <w:rPr>
          <w:rFonts w:ascii="Times New Roman" w:hAnsi="Times New Roman" w:cs="Times New Roman"/>
        </w:rPr>
        <w:t xml:space="preserve">e l’offerta è per un importo pari o superiore all’offerta minima, ma inferiore (di non oltre ¼) al prezzo base d’asta, l’unico offerente sarà dichiarato </w:t>
      </w:r>
      <w:r w:rsidR="00632191" w:rsidRPr="00637038">
        <w:rPr>
          <w:rFonts w:ascii="Times New Roman" w:hAnsi="Times New Roman" w:cs="Times New Roman"/>
          <w:bCs/>
          <w:u w:val="single"/>
        </w:rPr>
        <w:t>aggiudicatario</w:t>
      </w:r>
      <w:r w:rsidR="00102956" w:rsidRPr="00637038">
        <w:rPr>
          <w:rFonts w:ascii="Times New Roman" w:hAnsi="Times New Roman" w:cs="Times New Roman"/>
          <w:bCs/>
          <w:u w:val="single"/>
        </w:rPr>
        <w:t xml:space="preserve"> provvisorio</w:t>
      </w:r>
      <w:r w:rsidR="00632191" w:rsidRPr="00637038">
        <w:rPr>
          <w:rFonts w:ascii="Times New Roman" w:hAnsi="Times New Roman" w:cs="Times New Roman"/>
          <w:bCs/>
          <w:u w:val="single"/>
        </w:rPr>
        <w:t xml:space="preserve"> </w:t>
      </w:r>
      <w:r w:rsidR="00243017" w:rsidRPr="00637038">
        <w:rPr>
          <w:rFonts w:ascii="Times New Roman" w:hAnsi="Times New Roman" w:cs="Times New Roman"/>
          <w:bCs/>
          <w:u w:val="single"/>
        </w:rPr>
        <w:t>poich</w:t>
      </w:r>
      <w:r w:rsidR="00637038" w:rsidRPr="00637038">
        <w:rPr>
          <w:rFonts w:ascii="Times New Roman" w:hAnsi="Times New Roman" w:cs="Times New Roman"/>
          <w:bCs/>
          <w:u w:val="single"/>
        </w:rPr>
        <w:t>é</w:t>
      </w:r>
      <w:r w:rsidR="00102956" w:rsidRPr="00637038">
        <w:rPr>
          <w:rFonts w:ascii="Times New Roman" w:hAnsi="Times New Roman" w:cs="Times New Roman"/>
          <w:bCs/>
          <w:u w:val="single"/>
        </w:rPr>
        <w:t xml:space="preserve"> l’assegnazione non sarà automatica, in quanto il </w:t>
      </w:r>
      <w:r w:rsidR="00637038">
        <w:rPr>
          <w:rFonts w:ascii="Times New Roman" w:hAnsi="Times New Roman" w:cs="Times New Roman"/>
          <w:bCs/>
          <w:u w:val="single"/>
        </w:rPr>
        <w:t>g</w:t>
      </w:r>
      <w:r w:rsidR="00102956" w:rsidRPr="00637038">
        <w:rPr>
          <w:rFonts w:ascii="Times New Roman" w:hAnsi="Times New Roman" w:cs="Times New Roman"/>
          <w:bCs/>
          <w:u w:val="single"/>
        </w:rPr>
        <w:t>iudice potrebbe disporre nuove vendite, se lo ritenesse conveniente, giusto il disposto dell’art. 572</w:t>
      </w:r>
      <w:r w:rsidR="00637038" w:rsidRPr="00637038">
        <w:rPr>
          <w:rFonts w:ascii="Times New Roman" w:hAnsi="Times New Roman" w:cs="Times New Roman"/>
          <w:bCs/>
          <w:u w:val="single"/>
        </w:rPr>
        <w:t>, terzo comma,</w:t>
      </w:r>
      <w:r w:rsidR="00102956" w:rsidRPr="00637038">
        <w:rPr>
          <w:rFonts w:ascii="Times New Roman" w:hAnsi="Times New Roman" w:cs="Times New Roman"/>
          <w:bCs/>
          <w:u w:val="single"/>
        </w:rPr>
        <w:t xml:space="preserve"> c.p.c.</w:t>
      </w:r>
    </w:p>
    <w:p w14:paraId="03C618C8" w14:textId="64DAEEED" w:rsidR="00637038" w:rsidRDefault="00B2181C" w:rsidP="00B2181C">
      <w:pPr>
        <w:spacing w:after="120"/>
        <w:ind w:left="372" w:firstLine="708"/>
        <w:jc w:val="both"/>
        <w:rPr>
          <w:rFonts w:ascii="Times New Roman" w:hAnsi="Times New Roman" w:cs="Times New Roman"/>
          <w:b/>
          <w:smallCaps/>
        </w:rPr>
      </w:pPr>
      <w:r>
        <w:rPr>
          <w:rFonts w:ascii="Times New Roman" w:hAnsi="Times New Roman" w:cs="Times New Roman"/>
          <w:b/>
          <w:smallCaps/>
        </w:rPr>
        <w:t>i</w:t>
      </w:r>
      <w:r w:rsidR="00632191" w:rsidRPr="00637038">
        <w:rPr>
          <w:rFonts w:ascii="Times New Roman" w:hAnsi="Times New Roman" w:cs="Times New Roman"/>
          <w:b/>
          <w:smallCaps/>
        </w:rPr>
        <w:t xml:space="preserve">n </w:t>
      </w:r>
      <w:r>
        <w:rPr>
          <w:rFonts w:ascii="Times New Roman" w:hAnsi="Times New Roman" w:cs="Times New Roman"/>
          <w:b/>
          <w:smallCaps/>
        </w:rPr>
        <w:t>presenza</w:t>
      </w:r>
      <w:r w:rsidR="00632191" w:rsidRPr="00637038">
        <w:rPr>
          <w:rFonts w:ascii="Times New Roman" w:hAnsi="Times New Roman" w:cs="Times New Roman"/>
          <w:b/>
          <w:smallCaps/>
        </w:rPr>
        <w:t xml:space="preserve"> di </w:t>
      </w:r>
      <w:r>
        <w:rPr>
          <w:rFonts w:ascii="Times New Roman" w:hAnsi="Times New Roman" w:cs="Times New Roman"/>
          <w:b/>
          <w:smallCaps/>
        </w:rPr>
        <w:t xml:space="preserve">una </w:t>
      </w:r>
      <w:r w:rsidR="00632191" w:rsidRPr="00637038">
        <w:rPr>
          <w:rFonts w:ascii="Times New Roman" w:hAnsi="Times New Roman" w:cs="Times New Roman"/>
          <w:b/>
          <w:smallCaps/>
        </w:rPr>
        <w:t>pluralità di offerte</w:t>
      </w:r>
      <w:r w:rsidR="00637038">
        <w:rPr>
          <w:rFonts w:ascii="Times New Roman" w:hAnsi="Times New Roman" w:cs="Times New Roman"/>
          <w:b/>
          <w:smallCaps/>
        </w:rPr>
        <w:t>:</w:t>
      </w:r>
    </w:p>
    <w:p w14:paraId="0A9CFF26" w14:textId="35D33C89" w:rsidR="00632191" w:rsidRPr="00637038" w:rsidRDefault="00632191" w:rsidP="00B2181C">
      <w:pPr>
        <w:spacing w:after="120"/>
        <w:ind w:left="708" w:firstLine="708"/>
        <w:jc w:val="both"/>
        <w:rPr>
          <w:rFonts w:ascii="Times New Roman" w:hAnsi="Times New Roman" w:cs="Times New Roman"/>
        </w:rPr>
      </w:pPr>
      <w:r w:rsidRPr="00637038">
        <w:rPr>
          <w:rFonts w:ascii="Times New Roman" w:hAnsi="Times New Roman" w:cs="Times New Roman"/>
        </w:rPr>
        <w:t>si provvederà, in ogni caso, ad una gara sull’offerta più alta:</w:t>
      </w:r>
    </w:p>
    <w:p w14:paraId="43F510D3" w14:textId="5EF0C9A8" w:rsidR="00632191" w:rsidRPr="00474F0C" w:rsidRDefault="00632191" w:rsidP="00B2181C">
      <w:pPr>
        <w:pStyle w:val="Paragrafoelenco"/>
        <w:numPr>
          <w:ilvl w:val="0"/>
          <w:numId w:val="5"/>
        </w:numPr>
        <w:spacing w:after="120"/>
        <w:contextualSpacing w:val="0"/>
        <w:jc w:val="both"/>
        <w:rPr>
          <w:rFonts w:ascii="Times New Roman" w:hAnsi="Times New Roman" w:cs="Times New Roman"/>
        </w:rPr>
      </w:pPr>
      <w:r w:rsidRPr="00637038">
        <w:rPr>
          <w:rFonts w:ascii="Times New Roman" w:hAnsi="Times New Roman" w:cs="Times New Roman"/>
          <w:bCs/>
        </w:rPr>
        <w:lastRenderedPageBreak/>
        <w:t>qualora</w:t>
      </w:r>
      <w:r w:rsidRPr="00474F0C">
        <w:rPr>
          <w:rFonts w:ascii="Times New Roman" w:hAnsi="Times New Roman" w:cs="Times New Roman"/>
        </w:rPr>
        <w:t xml:space="preserve"> all’esito della gara l’offerta maggiore formulata sia pari o superiore al prezzo base d’asta, il bene sarà senz’altro aggiudicato al maggiore offerente;</w:t>
      </w:r>
    </w:p>
    <w:p w14:paraId="2B933516" w14:textId="73296F9A" w:rsidR="00632191" w:rsidRPr="00637038" w:rsidRDefault="00632191" w:rsidP="00B2181C">
      <w:pPr>
        <w:pStyle w:val="Paragrafoelenco"/>
        <w:numPr>
          <w:ilvl w:val="0"/>
          <w:numId w:val="5"/>
        </w:numPr>
        <w:spacing w:after="120"/>
        <w:contextualSpacing w:val="0"/>
        <w:jc w:val="both"/>
        <w:rPr>
          <w:rFonts w:ascii="Times New Roman" w:hAnsi="Times New Roman" w:cs="Times New Roman"/>
        </w:rPr>
      </w:pPr>
      <w:r w:rsidRPr="00637038">
        <w:rPr>
          <w:rFonts w:ascii="Times New Roman" w:hAnsi="Times New Roman" w:cs="Times New Roman"/>
          <w:bCs/>
        </w:rPr>
        <w:t xml:space="preserve">qualora </w:t>
      </w:r>
      <w:r w:rsidR="00F879CF">
        <w:rPr>
          <w:rFonts w:ascii="Times New Roman" w:hAnsi="Times New Roman" w:cs="Times New Roman"/>
          <w:bCs/>
        </w:rPr>
        <w:t xml:space="preserve">all’esito della gara </w:t>
      </w:r>
      <w:r w:rsidRPr="00637038">
        <w:rPr>
          <w:rFonts w:ascii="Times New Roman" w:hAnsi="Times New Roman" w:cs="Times New Roman"/>
          <w:bCs/>
        </w:rPr>
        <w:t>l’offerta</w:t>
      </w:r>
      <w:r w:rsidRPr="00474F0C">
        <w:rPr>
          <w:rFonts w:ascii="Times New Roman" w:hAnsi="Times New Roman" w:cs="Times New Roman"/>
        </w:rPr>
        <w:t xml:space="preserve"> </w:t>
      </w:r>
      <w:r w:rsidR="00F879CF">
        <w:rPr>
          <w:rFonts w:ascii="Times New Roman" w:hAnsi="Times New Roman" w:cs="Times New Roman"/>
        </w:rPr>
        <w:t xml:space="preserve">“vincitrice” </w:t>
      </w:r>
      <w:r w:rsidRPr="00474F0C">
        <w:rPr>
          <w:rFonts w:ascii="Times New Roman" w:hAnsi="Times New Roman" w:cs="Times New Roman"/>
        </w:rPr>
        <w:t xml:space="preserve">sia di importo pari o superiore all’offerta minima ma inferiore al prezzo base d’asta, il maggior offerente sarà dichiarato </w:t>
      </w:r>
      <w:r w:rsidR="00637038" w:rsidRPr="00637038">
        <w:rPr>
          <w:rFonts w:ascii="Times New Roman" w:hAnsi="Times New Roman" w:cs="Times New Roman"/>
          <w:bCs/>
          <w:u w:val="single"/>
        </w:rPr>
        <w:t xml:space="preserve">aggiudicatario provvisorio poiché l’assegnazione non sarà automatica, in quanto il </w:t>
      </w:r>
      <w:r w:rsidR="00637038">
        <w:rPr>
          <w:rFonts w:ascii="Times New Roman" w:hAnsi="Times New Roman" w:cs="Times New Roman"/>
          <w:bCs/>
          <w:u w:val="single"/>
        </w:rPr>
        <w:t>g</w:t>
      </w:r>
      <w:r w:rsidR="00637038" w:rsidRPr="00637038">
        <w:rPr>
          <w:rFonts w:ascii="Times New Roman" w:hAnsi="Times New Roman" w:cs="Times New Roman"/>
          <w:bCs/>
          <w:u w:val="single"/>
        </w:rPr>
        <w:t>iudice potrebbe disporre nuove vendite, se lo ritenesse conveniente, giusto il disposto dell’art. 572, terzo comma, c.p.c.</w:t>
      </w:r>
      <w:r w:rsidR="00637038">
        <w:rPr>
          <w:rFonts w:ascii="Times New Roman" w:hAnsi="Times New Roman" w:cs="Times New Roman"/>
          <w:bCs/>
          <w:u w:val="single"/>
        </w:rPr>
        <w:t>;</w:t>
      </w:r>
    </w:p>
    <w:p w14:paraId="061D9023" w14:textId="40F9FE03" w:rsidR="00637038" w:rsidRPr="00637038" w:rsidRDefault="00637038" w:rsidP="00B2181C">
      <w:pPr>
        <w:pStyle w:val="Paragrafoelenco"/>
        <w:numPr>
          <w:ilvl w:val="0"/>
          <w:numId w:val="5"/>
        </w:numPr>
        <w:spacing w:after="120"/>
        <w:contextualSpacing w:val="0"/>
        <w:jc w:val="both"/>
        <w:rPr>
          <w:rFonts w:ascii="Times New Roman" w:hAnsi="Times New Roman" w:cs="Times New Roman"/>
        </w:rPr>
      </w:pPr>
      <w:r w:rsidRPr="00637038">
        <w:rPr>
          <w:rFonts w:ascii="Times New Roman" w:hAnsi="Times New Roman" w:cs="Times New Roman"/>
          <w:bCs/>
        </w:rPr>
        <w:t>il singolo offerente</w:t>
      </w:r>
      <w:r w:rsidR="00F879CF">
        <w:rPr>
          <w:rFonts w:ascii="Times New Roman" w:hAnsi="Times New Roman" w:cs="Times New Roman"/>
          <w:bCs/>
        </w:rPr>
        <w:t xml:space="preserve"> </w:t>
      </w:r>
      <w:r w:rsidRPr="00637038">
        <w:rPr>
          <w:rFonts w:ascii="Times New Roman" w:hAnsi="Times New Roman" w:cs="Times New Roman"/>
          <w:bCs/>
        </w:rPr>
        <w:t xml:space="preserve">potrà </w:t>
      </w:r>
      <w:r>
        <w:rPr>
          <w:rFonts w:ascii="Times New Roman" w:hAnsi="Times New Roman" w:cs="Times New Roman"/>
          <w:bCs/>
        </w:rPr>
        <w:t xml:space="preserve">scegliere </w:t>
      </w:r>
      <w:r w:rsidRPr="00637038">
        <w:rPr>
          <w:rFonts w:ascii="Times New Roman" w:hAnsi="Times New Roman" w:cs="Times New Roman"/>
          <w:bCs/>
        </w:rPr>
        <w:t>non partecipare alla gara</w:t>
      </w:r>
      <w:r w:rsidR="00F879CF">
        <w:rPr>
          <w:rFonts w:ascii="Times New Roman" w:hAnsi="Times New Roman" w:cs="Times New Roman"/>
          <w:bCs/>
        </w:rPr>
        <w:t>: in tal caso, il delegato lo annoterà a verbale e restituirà la cauzione versata;</w:t>
      </w:r>
    </w:p>
    <w:p w14:paraId="25B8CB0F" w14:textId="77777777" w:rsidR="00B2181C" w:rsidRDefault="00632191"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bCs/>
        </w:rPr>
        <w:t xml:space="preserve">in caso di più offerte di pari importo, </w:t>
      </w:r>
      <w:r w:rsidRPr="00B2181C">
        <w:rPr>
          <w:rFonts w:ascii="Times New Roman" w:hAnsi="Times New Roman" w:cs="Times New Roman"/>
        </w:rPr>
        <w:t>sarà considerata migliore</w:t>
      </w:r>
      <w:r w:rsidR="00F879CF" w:rsidRPr="00B2181C">
        <w:rPr>
          <w:rFonts w:ascii="Times New Roman" w:hAnsi="Times New Roman" w:cs="Times New Roman"/>
        </w:rPr>
        <w:t>, ai fini della determinazione dell’offerta “più alta” su cui svolgere la gara,</w:t>
      </w:r>
      <w:r w:rsidRPr="00B2181C">
        <w:rPr>
          <w:rFonts w:ascii="Times New Roman" w:hAnsi="Times New Roman" w:cs="Times New Roman"/>
        </w:rPr>
        <w:t xml:space="preserve"> l’offerta che sia assistita da più idonea gara</w:t>
      </w:r>
      <w:r w:rsidR="0036328F" w:rsidRPr="00B2181C">
        <w:rPr>
          <w:rFonts w:ascii="Times New Roman" w:hAnsi="Times New Roman" w:cs="Times New Roman"/>
        </w:rPr>
        <w:t>nzia del pagamento del prezzo (</w:t>
      </w:r>
      <w:r w:rsidRPr="00B2181C">
        <w:rPr>
          <w:rFonts w:ascii="Times New Roman" w:hAnsi="Times New Roman" w:cs="Times New Roman"/>
        </w:rPr>
        <w:t>es. fideiussione); in caso di più offerte di pari importo ed egualmente garantite, sarà considerata migliore l’offerta che indichi il pagamento nel termine minore; in caso di più offerte di pari importo, egualmente garantite e indicanti il medesimo termine di pagamento, sarà considerata migliore l’offerta di colui che l’ha presentata per primo;</w:t>
      </w:r>
    </w:p>
    <w:p w14:paraId="330B2E50" w14:textId="77777777" w:rsidR="00B2181C" w:rsidRDefault="00632191"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rPr>
        <w:t>allorché sia</w:t>
      </w:r>
      <w:r w:rsidR="00637038" w:rsidRPr="00B2181C">
        <w:rPr>
          <w:rFonts w:ascii="Times New Roman" w:hAnsi="Times New Roman" w:cs="Times New Roman"/>
        </w:rPr>
        <w:t>no</w:t>
      </w:r>
      <w:r w:rsidRPr="00B2181C">
        <w:rPr>
          <w:rFonts w:ascii="Times New Roman" w:hAnsi="Times New Roman" w:cs="Times New Roman"/>
        </w:rPr>
        <w:t xml:space="preserve"> trascors</w:t>
      </w:r>
      <w:r w:rsidR="00637038" w:rsidRPr="00B2181C">
        <w:rPr>
          <w:rFonts w:ascii="Times New Roman" w:hAnsi="Times New Roman" w:cs="Times New Roman"/>
        </w:rPr>
        <w:t>i</w:t>
      </w:r>
      <w:r w:rsidRPr="00B2181C">
        <w:rPr>
          <w:rFonts w:ascii="Times New Roman" w:hAnsi="Times New Roman" w:cs="Times New Roman"/>
        </w:rPr>
        <w:t xml:space="preserve"> tre minuti dall’ultima offerta, senza che ne segua un’altra maggiore, l’immobile sarà aggiudicato all’ultimo offerente;</w:t>
      </w:r>
    </w:p>
    <w:p w14:paraId="37F1D2E9" w14:textId="06F9C4E2" w:rsidR="00B2181C" w:rsidRDefault="00F00F62" w:rsidP="00B2181C">
      <w:pPr>
        <w:pStyle w:val="Paragrafoelenco"/>
        <w:numPr>
          <w:ilvl w:val="0"/>
          <w:numId w:val="15"/>
        </w:numPr>
        <w:spacing w:after="120"/>
        <w:contextualSpacing w:val="0"/>
        <w:jc w:val="both"/>
        <w:rPr>
          <w:rFonts w:ascii="Times New Roman" w:hAnsi="Times New Roman" w:cs="Times New Roman"/>
        </w:rPr>
      </w:pPr>
      <w:r w:rsidRPr="00B2181C">
        <w:rPr>
          <w:rFonts w:ascii="Times New Roman" w:hAnsi="Times New Roman" w:cs="Times New Roman"/>
          <w:highlight w:val="yellow"/>
        </w:rPr>
        <w:t>Zucchetti Software Giuridico srl</w:t>
      </w:r>
      <w:r w:rsidR="00632191" w:rsidRPr="00B2181C">
        <w:rPr>
          <w:rFonts w:ascii="Times New Roman" w:hAnsi="Times New Roman" w:cs="Times New Roman"/>
          <w:highlight w:val="yellow"/>
        </w:rPr>
        <w:t xml:space="preserve"> </w:t>
      </w:r>
      <w:r w:rsidR="006A265B" w:rsidRPr="00B2181C">
        <w:rPr>
          <w:rFonts w:ascii="Times New Roman" w:hAnsi="Times New Roman" w:cs="Times New Roman"/>
          <w:highlight w:val="yellow"/>
        </w:rPr>
        <w:t xml:space="preserve">allestisce e </w:t>
      </w:r>
      <w:r w:rsidR="00632191" w:rsidRPr="00B2181C">
        <w:rPr>
          <w:rFonts w:ascii="Times New Roman" w:hAnsi="Times New Roman" w:cs="Times New Roman"/>
          <w:highlight w:val="yellow"/>
        </w:rPr>
        <w:t xml:space="preserve">visualizza sul portale </w:t>
      </w:r>
      <w:hyperlink r:id="rId20" w:history="1">
        <w:r w:rsidRPr="00B2181C">
          <w:rPr>
            <w:rStyle w:val="Collegamentoipertestuale"/>
            <w:rFonts w:ascii="Times New Roman" w:hAnsi="Times New Roman" w:cs="Times New Roman"/>
            <w:highlight w:val="yellow"/>
          </w:rPr>
          <w:t>https://ivgumbria.fallcoaste.it</w:t>
        </w:r>
      </w:hyperlink>
      <w:r w:rsidRPr="00B2181C">
        <w:rPr>
          <w:rFonts w:ascii="Times New Roman" w:hAnsi="Times New Roman" w:cs="Times New Roman"/>
          <w:highlight w:val="yellow"/>
        </w:rPr>
        <w:t xml:space="preserve"> </w:t>
      </w:r>
      <w:r w:rsidR="00632191" w:rsidRPr="00B2181C">
        <w:rPr>
          <w:rFonts w:ascii="Times New Roman" w:hAnsi="Times New Roman" w:cs="Times New Roman"/>
          <w:highlight w:val="yellow"/>
        </w:rPr>
        <w:t xml:space="preserve">un sistema automatico </w:t>
      </w:r>
      <w:r w:rsidR="006A265B" w:rsidRPr="00B2181C">
        <w:rPr>
          <w:rFonts w:ascii="Times New Roman" w:hAnsi="Times New Roman" w:cs="Times New Roman"/>
          <w:highlight w:val="yellow"/>
        </w:rPr>
        <w:t xml:space="preserve">di computo </w:t>
      </w:r>
      <w:r w:rsidR="00632191" w:rsidRPr="00B2181C">
        <w:rPr>
          <w:rFonts w:ascii="Times New Roman" w:hAnsi="Times New Roman" w:cs="Times New Roman"/>
          <w:highlight w:val="yellow"/>
        </w:rPr>
        <w:t>del termine fissato per la formulazione dei rilanci. I rilanci e le osservazioni di ciascun offerente telematico saranno riportati nel portale e resi visibili agli altri partecipanti ed al delegato alla vendita. Allo stesso modo si procederà per ogni determinazione di quest’ultimo</w:t>
      </w:r>
      <w:r w:rsidR="00FD3F71" w:rsidRPr="00B2181C">
        <w:rPr>
          <w:rFonts w:ascii="Times New Roman" w:hAnsi="Times New Roman" w:cs="Times New Roman"/>
          <w:highlight w:val="yellow"/>
        </w:rPr>
        <w:t xml:space="preserve"> (</w:t>
      </w:r>
      <w:r w:rsidR="00FD3F71" w:rsidRPr="00B2181C">
        <w:rPr>
          <w:rFonts w:ascii="Times New Roman" w:hAnsi="Times New Roman" w:cs="Times New Roman"/>
          <w:b/>
          <w:bCs/>
          <w:highlight w:val="yellow"/>
        </w:rPr>
        <w:t>solo per Gestore IVG Umbria</w:t>
      </w:r>
      <w:r w:rsidR="00FD3F71" w:rsidRPr="00B2181C">
        <w:rPr>
          <w:rFonts w:ascii="Times New Roman" w:hAnsi="Times New Roman" w:cs="Times New Roman"/>
          <w:highlight w:val="yellow"/>
        </w:rPr>
        <w:t>)</w:t>
      </w:r>
      <w:r w:rsidR="00632191" w:rsidRPr="00B2181C">
        <w:rPr>
          <w:rFonts w:ascii="Times New Roman" w:hAnsi="Times New Roman" w:cs="Times New Roman"/>
          <w:highlight w:val="yellow"/>
        </w:rPr>
        <w:t>;</w:t>
      </w:r>
    </w:p>
    <w:p w14:paraId="414FA30A" w14:textId="14718FAE" w:rsidR="00B2181C" w:rsidRDefault="00171308" w:rsidP="00B2181C">
      <w:pPr>
        <w:pStyle w:val="Paragrafoelenco"/>
        <w:numPr>
          <w:ilvl w:val="0"/>
          <w:numId w:val="15"/>
        </w:numPr>
        <w:spacing w:after="120"/>
        <w:contextualSpacing w:val="0"/>
        <w:jc w:val="both"/>
        <w:rPr>
          <w:rFonts w:ascii="Times New Roman" w:hAnsi="Times New Roman" w:cs="Times New Roman"/>
        </w:rPr>
      </w:pPr>
      <w:r>
        <w:rPr>
          <w:rFonts w:ascii="Times New Roman" w:hAnsi="Times New Roman" w:cs="Times New Roman"/>
        </w:rPr>
        <w:t>i</w:t>
      </w:r>
      <w:r w:rsidR="00F00F62" w:rsidRPr="00B2181C">
        <w:rPr>
          <w:rFonts w:ascii="Times New Roman" w:hAnsi="Times New Roman" w:cs="Times New Roman"/>
        </w:rPr>
        <w:t>l Gestore delle Vendite</w:t>
      </w:r>
      <w:r w:rsidR="00632191" w:rsidRPr="00B2181C">
        <w:rPr>
          <w:rFonts w:ascii="Times New Roman" w:hAnsi="Times New Roman" w:cs="Times New Roman"/>
        </w:rPr>
        <w:t xml:space="preserve"> assicura l’accesso degli offerenti ai dati contenuti nell’offerta telematica e sostituirà i nominativi degli offerenti con pseudonimi o altri elementi distintivi in grado </w:t>
      </w:r>
      <w:r w:rsidR="006A265B" w:rsidRPr="00B2181C">
        <w:rPr>
          <w:rFonts w:ascii="Times New Roman" w:hAnsi="Times New Roman" w:cs="Times New Roman"/>
        </w:rPr>
        <w:t xml:space="preserve">di assicurarne l’anonimato. Il </w:t>
      </w:r>
      <w:r w:rsidR="00637038" w:rsidRPr="00B2181C">
        <w:rPr>
          <w:rFonts w:ascii="Times New Roman" w:hAnsi="Times New Roman" w:cs="Times New Roman"/>
        </w:rPr>
        <w:t>g</w:t>
      </w:r>
      <w:r w:rsidR="00632191" w:rsidRPr="00B2181C">
        <w:rPr>
          <w:rFonts w:ascii="Times New Roman" w:hAnsi="Times New Roman" w:cs="Times New Roman"/>
        </w:rPr>
        <w:t>iudice, il delegato alla vendita ed il cancelliere potranno comunque accedere a tutti i dati contenuti nell’offerta telematica di cui all’art. 14 comma 2° D.M. n. 32/2015;</w:t>
      </w:r>
    </w:p>
    <w:p w14:paraId="005ECACF" w14:textId="109BEB0C" w:rsidR="00B2181C" w:rsidRDefault="00171308" w:rsidP="00B2181C">
      <w:pPr>
        <w:pStyle w:val="Paragrafoelenco"/>
        <w:numPr>
          <w:ilvl w:val="0"/>
          <w:numId w:val="15"/>
        </w:numPr>
        <w:spacing w:after="120"/>
        <w:contextualSpacing w:val="0"/>
        <w:jc w:val="both"/>
        <w:rPr>
          <w:rFonts w:ascii="Times New Roman" w:hAnsi="Times New Roman" w:cs="Times New Roman"/>
        </w:rPr>
      </w:pPr>
      <w:r>
        <w:rPr>
          <w:rFonts w:ascii="Times New Roman" w:hAnsi="Times New Roman" w:cs="Times New Roman"/>
        </w:rPr>
        <w:t>i</w:t>
      </w:r>
      <w:r w:rsidR="00632191" w:rsidRPr="00B2181C">
        <w:rPr>
          <w:rFonts w:ascii="Times New Roman" w:hAnsi="Times New Roman" w:cs="Times New Roman"/>
        </w:rPr>
        <w:t xml:space="preserve"> dati contenuti nelle offerte formulate su sopporto analogico nonché i rilanci e le osservazioni dei partecipanti alle operazioni di vendita comparsi innanzi al delegato alla vendita s</w:t>
      </w:r>
      <w:r w:rsidR="006A265B" w:rsidRPr="00B2181C">
        <w:rPr>
          <w:rFonts w:ascii="Times New Roman" w:hAnsi="Times New Roman" w:cs="Times New Roman"/>
        </w:rPr>
        <w:t xml:space="preserve">aranno riportati nel portale </w:t>
      </w:r>
      <w:hyperlink r:id="rId21" w:history="1">
        <w:r w:rsidR="006A265B" w:rsidRPr="00B2181C">
          <w:rPr>
            <w:rStyle w:val="Collegamentoipertestuale"/>
            <w:rFonts w:ascii="Times New Roman" w:hAnsi="Times New Roman" w:cs="Times New Roman"/>
            <w:highlight w:val="yellow"/>
          </w:rPr>
          <w:t>https://ivgumbria.fallcoaste.it</w:t>
        </w:r>
      </w:hyperlink>
      <w:r w:rsidR="006A265B" w:rsidRPr="00B2181C">
        <w:rPr>
          <w:rFonts w:ascii="Times New Roman" w:hAnsi="Times New Roman" w:cs="Times New Roman"/>
          <w:highlight w:val="yellow"/>
        </w:rPr>
        <w:t xml:space="preserve"> </w:t>
      </w:r>
      <w:r w:rsidR="00C6678E" w:rsidRPr="00B2181C">
        <w:rPr>
          <w:rFonts w:ascii="Times New Roman" w:hAnsi="Times New Roman" w:cs="Times New Roman"/>
        </w:rPr>
        <w:t xml:space="preserve"> / </w:t>
      </w:r>
      <w:hyperlink r:id="rId22" w:history="1">
        <w:r w:rsidR="00C6678E" w:rsidRPr="00B2181C">
          <w:rPr>
            <w:rStyle w:val="Collegamentoipertestuale"/>
            <w:rFonts w:ascii="Times New Roman" w:hAnsi="Times New Roman" w:cs="Times New Roman"/>
            <w:highlight w:val="yellow"/>
          </w:rPr>
          <w:t>https://www.spazioaste.it/</w:t>
        </w:r>
      </w:hyperlink>
      <w:r w:rsidR="00E97A86" w:rsidRPr="00B2181C">
        <w:rPr>
          <w:rFonts w:ascii="Times New Roman" w:hAnsi="Times New Roman" w:cs="Times New Roman"/>
        </w:rPr>
        <w:t xml:space="preserve"> (</w:t>
      </w:r>
      <w:r w:rsidR="00E97A86" w:rsidRPr="00B2181C">
        <w:rPr>
          <w:rFonts w:ascii="Times New Roman" w:hAnsi="Times New Roman" w:cs="Times New Roman"/>
          <w:highlight w:val="yellow"/>
        </w:rPr>
        <w:t>cancellare quello di non interesse</w:t>
      </w:r>
      <w:r w:rsidR="00E97A86" w:rsidRPr="00B2181C">
        <w:rPr>
          <w:rFonts w:ascii="Times New Roman" w:hAnsi="Times New Roman" w:cs="Times New Roman"/>
        </w:rPr>
        <w:t xml:space="preserve">) </w:t>
      </w:r>
      <w:r w:rsidR="00632191" w:rsidRPr="00B2181C">
        <w:rPr>
          <w:rFonts w:ascii="Times New Roman" w:hAnsi="Times New Roman" w:cs="Times New Roman"/>
        </w:rPr>
        <w:t>e resi visibili a coloro che parteciperanno alle operazioni di vendita con modalità telematiche;</w:t>
      </w:r>
    </w:p>
    <w:p w14:paraId="1C7BE992" w14:textId="4A12C3D2" w:rsidR="00382964" w:rsidRDefault="00171308" w:rsidP="00B2181C">
      <w:pPr>
        <w:pStyle w:val="Paragrafoelenco"/>
        <w:numPr>
          <w:ilvl w:val="0"/>
          <w:numId w:val="15"/>
        </w:numPr>
        <w:spacing w:after="120"/>
        <w:contextualSpacing w:val="0"/>
        <w:jc w:val="both"/>
        <w:rPr>
          <w:rFonts w:ascii="Times New Roman" w:hAnsi="Times New Roman" w:cs="Times New Roman"/>
        </w:rPr>
      </w:pPr>
      <w:r w:rsidRPr="00842536">
        <w:rPr>
          <w:rFonts w:ascii="Times New Roman" w:hAnsi="Times New Roman" w:cs="Times New Roman"/>
          <w:b/>
          <w:bCs/>
          <w:u w:val="single"/>
        </w:rPr>
        <w:t>n</w:t>
      </w:r>
      <w:r w:rsidR="00382964" w:rsidRPr="00842536">
        <w:rPr>
          <w:rFonts w:ascii="Times New Roman" w:hAnsi="Times New Roman" w:cs="Times New Roman"/>
          <w:b/>
          <w:bCs/>
          <w:u w:val="single"/>
        </w:rPr>
        <w:t>on oltre la chiusura dell’udienza di vendita, ove l’immobile oggetto di vendita sia occupato, l’aggiudicatario è tenuto ad effettuare dichiarazione con cui richieda la liberazione dell’immobile</w:t>
      </w:r>
      <w:r w:rsidR="00382964" w:rsidRPr="00B2181C">
        <w:rPr>
          <w:rFonts w:ascii="Times New Roman" w:hAnsi="Times New Roman" w:cs="Times New Roman"/>
        </w:rPr>
        <w:t xml:space="preserve"> a cura del custode e a spese della procedura (in mancanza, potrà procedere </w:t>
      </w:r>
      <w:r w:rsidR="00965BCE" w:rsidRPr="00B2181C">
        <w:rPr>
          <w:rFonts w:ascii="Times New Roman" w:hAnsi="Times New Roman" w:cs="Times New Roman"/>
        </w:rPr>
        <w:t xml:space="preserve">solo </w:t>
      </w:r>
      <w:r w:rsidR="00382964" w:rsidRPr="00B2181C">
        <w:rPr>
          <w:rFonts w:ascii="Times New Roman" w:hAnsi="Times New Roman" w:cs="Times New Roman"/>
        </w:rPr>
        <w:t>secondo le forme di cui agli artt. 605 c.p.c. e ss.</w:t>
      </w:r>
      <w:r w:rsidR="00965BCE" w:rsidRPr="00B2181C">
        <w:rPr>
          <w:rFonts w:ascii="Times New Roman" w:hAnsi="Times New Roman" w:cs="Times New Roman"/>
        </w:rPr>
        <w:t xml:space="preserve">, a proprie spese), </w:t>
      </w:r>
      <w:r w:rsidR="00965BCE" w:rsidRPr="00842536">
        <w:rPr>
          <w:rFonts w:ascii="Times New Roman" w:hAnsi="Times New Roman" w:cs="Times New Roman"/>
          <w:b/>
          <w:bCs/>
          <w:u w:val="single"/>
        </w:rPr>
        <w:t>oppure rinunci alla liberazione dello stesso</w:t>
      </w:r>
      <w:r w:rsidR="00965BCE" w:rsidRPr="00B2181C">
        <w:rPr>
          <w:rFonts w:ascii="Times New Roman" w:hAnsi="Times New Roman" w:cs="Times New Roman"/>
        </w:rPr>
        <w:t>.</w:t>
      </w:r>
    </w:p>
    <w:p w14:paraId="53A43C26" w14:textId="77777777" w:rsidR="00171308" w:rsidRPr="00B2181C" w:rsidRDefault="00171308" w:rsidP="00171308">
      <w:pPr>
        <w:pStyle w:val="Paragrafoelenco"/>
        <w:spacing w:after="120"/>
        <w:contextualSpacing w:val="0"/>
        <w:jc w:val="both"/>
        <w:rPr>
          <w:rFonts w:ascii="Times New Roman" w:hAnsi="Times New Roman" w:cs="Times New Roman"/>
        </w:rPr>
      </w:pPr>
    </w:p>
    <w:p w14:paraId="641FDF82" w14:textId="4BE0A361" w:rsidR="00715BF9" w:rsidRPr="00B2181C" w:rsidRDefault="00B2181C" w:rsidP="00715BF9">
      <w:pPr>
        <w:spacing w:after="120"/>
        <w:jc w:val="center"/>
        <w:rPr>
          <w:rFonts w:ascii="Times New Roman" w:hAnsi="Times New Roman" w:cs="Times New Roman"/>
          <w:b/>
          <w:smallCaps/>
        </w:rPr>
      </w:pPr>
      <w:r w:rsidRPr="00B2181C">
        <w:rPr>
          <w:rFonts w:ascii="Times New Roman" w:hAnsi="Times New Roman" w:cs="Times New Roman"/>
          <w:b/>
          <w:smallCaps/>
        </w:rPr>
        <w:t>Saldo prezzo</w:t>
      </w:r>
    </w:p>
    <w:p w14:paraId="4355DE51" w14:textId="77777777" w:rsidR="00B2181C" w:rsidRDefault="00715BF9"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u w:val="single"/>
        </w:rPr>
        <w:t xml:space="preserve">L’aggiudicatario dovrà versare nel termine indicato in offerta ovvero, in mancanza, </w:t>
      </w:r>
      <w:r w:rsidRPr="00B2181C">
        <w:rPr>
          <w:rFonts w:ascii="Times New Roman" w:hAnsi="Times New Roman" w:cs="Times New Roman"/>
          <w:b/>
          <w:bCs/>
          <w:u w:val="single"/>
        </w:rPr>
        <w:t>entro e non oltre 120 giorni dall’aggiudicazione</w:t>
      </w:r>
      <w:r w:rsidRPr="00B2181C">
        <w:rPr>
          <w:rFonts w:ascii="Times New Roman" w:hAnsi="Times New Roman" w:cs="Times New Roman"/>
          <w:u w:val="single"/>
        </w:rPr>
        <w:t>, il residuo del prezzo dovuto, detratto l’importo già versato a titolo di cauzione</w:t>
      </w:r>
      <w:r w:rsidRPr="00B2181C">
        <w:rPr>
          <w:rFonts w:ascii="Times New Roman" w:hAnsi="Times New Roman" w:cs="Times New Roman"/>
        </w:rPr>
        <w:t>.</w:t>
      </w:r>
    </w:p>
    <w:p w14:paraId="38C05943" w14:textId="77777777" w:rsidR="00B2181C" w:rsidRDefault="00715BF9"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rPr>
        <w:t xml:space="preserve">Il termine per il versamento del saldo prezzo decorre dall’aggiudicazione definitiva pronunciata direttamente dal delegato per l’ipotesi di offerta superiore alla base d’asta, ovvero dalla comunicazione </w:t>
      </w:r>
      <w:r w:rsidRPr="00B2181C">
        <w:rPr>
          <w:rFonts w:ascii="Times New Roman" w:hAnsi="Times New Roman" w:cs="Times New Roman"/>
        </w:rPr>
        <w:lastRenderedPageBreak/>
        <w:t xml:space="preserve">del provvedimento </w:t>
      </w:r>
      <w:r w:rsidRPr="00B2181C">
        <w:rPr>
          <w:rFonts w:ascii="Times New Roman" w:hAnsi="Times New Roman" w:cs="Times New Roman"/>
          <w:i/>
          <w:iCs/>
        </w:rPr>
        <w:t>ex</w:t>
      </w:r>
      <w:r w:rsidRPr="00B2181C">
        <w:rPr>
          <w:rFonts w:ascii="Times New Roman" w:hAnsi="Times New Roman" w:cs="Times New Roman"/>
        </w:rPr>
        <w:t xml:space="preserve"> art. 572, comma 3, c.p.c., del giudice con il quale l’aggiudicazione sia dichiarata definitiva, per l’ipotesi di offerta inferiore alla base d’asta (ma comunque superiore all’offerta minima). Il termine non è soggetto alla sospensione feriale di cui all’art. 1, L. n. 742/1969. </w:t>
      </w:r>
    </w:p>
    <w:p w14:paraId="157D3A6A" w14:textId="642AEA17" w:rsidR="00B2181C" w:rsidRPr="00CA1F21" w:rsidRDefault="00715BF9" w:rsidP="00B2181C">
      <w:pPr>
        <w:pStyle w:val="Paragrafoelenco"/>
        <w:numPr>
          <w:ilvl w:val="0"/>
          <w:numId w:val="18"/>
        </w:numPr>
        <w:spacing w:after="120"/>
        <w:ind w:left="714" w:hanging="357"/>
        <w:contextualSpacing w:val="0"/>
        <w:jc w:val="both"/>
        <w:rPr>
          <w:rFonts w:ascii="Times New Roman" w:hAnsi="Times New Roman" w:cs="Times New Roman"/>
        </w:rPr>
      </w:pPr>
      <w:r w:rsidRPr="00CA1F21">
        <w:rPr>
          <w:rFonts w:ascii="Times New Roman" w:hAnsi="Times New Roman" w:cs="Times New Roman"/>
          <w:b/>
          <w:bCs/>
          <w:u w:val="single"/>
        </w:rPr>
        <w:t>Nel medesimo termine indicato per il versamento del saldo prezzo, sarà altresì obbligatorio il versamento delle spese</w:t>
      </w:r>
      <w:r w:rsidRPr="00CA1F21">
        <w:rPr>
          <w:rFonts w:ascii="Times New Roman" w:hAnsi="Times New Roman" w:cs="Times New Roman"/>
        </w:rPr>
        <w:t xml:space="preserve"> necessarie per il pagamento degli oneri tributari, per la trascrizione del decreto di trasferimento e per la cancellazione delle trascrizioni ed iscrizioni pregiudizievoli, che vengono </w:t>
      </w:r>
      <w:r w:rsidRPr="00CA1F21">
        <w:rPr>
          <w:rFonts w:ascii="Times New Roman" w:hAnsi="Times New Roman" w:cs="Times New Roman"/>
          <w:b/>
          <w:bCs/>
          <w:u w:val="single"/>
        </w:rPr>
        <w:t xml:space="preserve">forfettariamente determinate nella misura </w:t>
      </w:r>
      <w:r w:rsidR="00842536">
        <w:rPr>
          <w:rFonts w:ascii="Times New Roman" w:hAnsi="Times New Roman" w:cs="Times New Roman"/>
          <w:b/>
          <w:bCs/>
          <w:u w:val="single"/>
        </w:rPr>
        <w:t xml:space="preserve">massima </w:t>
      </w:r>
      <w:r w:rsidRPr="00CA1F21">
        <w:rPr>
          <w:rFonts w:ascii="Times New Roman" w:hAnsi="Times New Roman" w:cs="Times New Roman"/>
          <w:b/>
          <w:bCs/>
          <w:u w:val="single"/>
        </w:rPr>
        <w:t xml:space="preserve">del </w:t>
      </w:r>
      <w:r w:rsidR="00CA1F21" w:rsidRPr="00842536">
        <w:rPr>
          <w:rFonts w:ascii="Times New Roman" w:hAnsi="Times New Roman" w:cs="Times New Roman"/>
          <w:b/>
          <w:bCs/>
          <w:highlight w:val="yellow"/>
          <w:u w:val="single"/>
        </w:rPr>
        <w:t>2</w:t>
      </w:r>
      <w:r w:rsidRPr="00842536">
        <w:rPr>
          <w:rFonts w:ascii="Times New Roman" w:hAnsi="Times New Roman" w:cs="Times New Roman"/>
          <w:b/>
          <w:bCs/>
          <w:highlight w:val="yellow"/>
          <w:u w:val="single"/>
        </w:rPr>
        <w:t>0%</w:t>
      </w:r>
      <w:r w:rsidRPr="00CA1F21">
        <w:rPr>
          <w:rFonts w:ascii="Times New Roman" w:hAnsi="Times New Roman" w:cs="Times New Roman"/>
          <w:b/>
          <w:bCs/>
          <w:u w:val="single"/>
        </w:rPr>
        <w:t xml:space="preserve"> del prezzo di aggiudicazione</w:t>
      </w:r>
      <w:r w:rsidR="00382964" w:rsidRPr="00CA1F21">
        <w:rPr>
          <w:rFonts w:ascii="Times New Roman" w:hAnsi="Times New Roman" w:cs="Times New Roman"/>
          <w:b/>
          <w:bCs/>
          <w:u w:val="single"/>
        </w:rPr>
        <w:t xml:space="preserve"> (salvo conguaglio </w:t>
      </w:r>
      <w:r w:rsidR="00CA1F21" w:rsidRPr="00CA1F21">
        <w:rPr>
          <w:rFonts w:ascii="Times New Roman" w:hAnsi="Times New Roman" w:cs="Times New Roman"/>
          <w:b/>
          <w:bCs/>
          <w:u w:val="single"/>
        </w:rPr>
        <w:t xml:space="preserve">da versarsi </w:t>
      </w:r>
      <w:r w:rsidR="00382964" w:rsidRPr="00CA1F21">
        <w:rPr>
          <w:rFonts w:ascii="Times New Roman" w:hAnsi="Times New Roman" w:cs="Times New Roman"/>
          <w:b/>
          <w:bCs/>
          <w:u w:val="single"/>
        </w:rPr>
        <w:t xml:space="preserve">entro </w:t>
      </w:r>
      <w:r w:rsidR="00CA1F21" w:rsidRPr="00CA1F21">
        <w:rPr>
          <w:rFonts w:ascii="Times New Roman" w:hAnsi="Times New Roman" w:cs="Times New Roman"/>
          <w:b/>
          <w:bCs/>
          <w:u w:val="single"/>
        </w:rPr>
        <w:t>120</w:t>
      </w:r>
      <w:r w:rsidR="00382964" w:rsidRPr="00CA1F21">
        <w:rPr>
          <w:rFonts w:ascii="Times New Roman" w:hAnsi="Times New Roman" w:cs="Times New Roman"/>
          <w:b/>
          <w:bCs/>
          <w:u w:val="single"/>
        </w:rPr>
        <w:t xml:space="preserve"> giorni dall</w:t>
      </w:r>
      <w:r w:rsidR="00CA1F21" w:rsidRPr="00CA1F21">
        <w:rPr>
          <w:rFonts w:ascii="Times New Roman" w:hAnsi="Times New Roman" w:cs="Times New Roman"/>
          <w:b/>
          <w:bCs/>
          <w:u w:val="single"/>
        </w:rPr>
        <w:t>a relativa comunicazione effettuata dal delegato, per l’ipotesi di insufficienza del fondo spese come sopra determinato</w:t>
      </w:r>
      <w:r w:rsidR="001B5C39">
        <w:rPr>
          <w:rFonts w:ascii="Times New Roman" w:hAnsi="Times New Roman" w:cs="Times New Roman"/>
          <w:b/>
          <w:bCs/>
          <w:u w:val="single"/>
        </w:rPr>
        <w:t xml:space="preserve"> non a monte prevedibile</w:t>
      </w:r>
      <w:r w:rsidR="00CA1F21" w:rsidRPr="00CA1F21">
        <w:rPr>
          <w:rFonts w:ascii="Times New Roman" w:hAnsi="Times New Roman" w:cs="Times New Roman"/>
          <w:b/>
          <w:bCs/>
          <w:u w:val="single"/>
        </w:rPr>
        <w:t>)</w:t>
      </w:r>
      <w:r w:rsidRPr="00CA1F21">
        <w:rPr>
          <w:rFonts w:ascii="Times New Roman" w:hAnsi="Times New Roman" w:cs="Times New Roman"/>
        </w:rPr>
        <w:t xml:space="preserve">. Ai fini dell’art. 1193 c.c. è stabilito che qualunque somma versata sarà imputata prima alle spese di trasferimento e poi al residuo prezzo. </w:t>
      </w:r>
    </w:p>
    <w:p w14:paraId="6ECDA4B0" w14:textId="13F741BD" w:rsidR="00B2181C" w:rsidRDefault="00171308" w:rsidP="00B2181C">
      <w:pPr>
        <w:pStyle w:val="Paragrafoelenco"/>
        <w:numPr>
          <w:ilvl w:val="0"/>
          <w:numId w:val="18"/>
        </w:numPr>
        <w:spacing w:after="120"/>
        <w:ind w:left="714" w:hanging="357"/>
        <w:contextualSpacing w:val="0"/>
        <w:jc w:val="both"/>
        <w:rPr>
          <w:rFonts w:ascii="Times New Roman" w:hAnsi="Times New Roman" w:cs="Times New Roman"/>
        </w:rPr>
      </w:pPr>
      <w:r>
        <w:rPr>
          <w:rFonts w:ascii="Times New Roman" w:hAnsi="Times New Roman" w:cs="Times New Roman"/>
        </w:rPr>
        <w:t>N</w:t>
      </w:r>
      <w:r w:rsidR="00715BF9" w:rsidRPr="00B2181C">
        <w:rPr>
          <w:rFonts w:ascii="Times New Roman" w:hAnsi="Times New Roman" w:cs="Times New Roman"/>
        </w:rPr>
        <w:t>on è ammesso il pagamento rateale del saldo prezzo.</w:t>
      </w:r>
    </w:p>
    <w:p w14:paraId="1A6345F1" w14:textId="684477E2" w:rsidR="00B2181C" w:rsidRDefault="00171308" w:rsidP="00B2181C">
      <w:pPr>
        <w:pStyle w:val="Paragrafoelenco"/>
        <w:numPr>
          <w:ilvl w:val="0"/>
          <w:numId w:val="18"/>
        </w:numPr>
        <w:spacing w:after="120"/>
        <w:ind w:left="714" w:hanging="357"/>
        <w:contextualSpacing w:val="0"/>
        <w:jc w:val="both"/>
        <w:rPr>
          <w:rFonts w:ascii="Times New Roman" w:hAnsi="Times New Roman" w:cs="Times New Roman"/>
        </w:rPr>
      </w:pPr>
      <w:r>
        <w:rPr>
          <w:rFonts w:ascii="Times New Roman" w:hAnsi="Times New Roman" w:cs="Times New Roman"/>
          <w:b/>
          <w:bCs/>
          <w:u w:val="single"/>
        </w:rPr>
        <w:t>I</w:t>
      </w:r>
      <w:r w:rsidR="000C0229" w:rsidRPr="00B2181C">
        <w:rPr>
          <w:rFonts w:ascii="Times New Roman" w:hAnsi="Times New Roman" w:cs="Times New Roman"/>
          <w:b/>
          <w:bCs/>
          <w:u w:val="single"/>
        </w:rPr>
        <w:t>n nessun caso saranno concess</w:t>
      </w:r>
      <w:r w:rsidR="00715BF9" w:rsidRPr="00B2181C">
        <w:rPr>
          <w:rFonts w:ascii="Times New Roman" w:hAnsi="Times New Roman" w:cs="Times New Roman"/>
          <w:b/>
          <w:bCs/>
          <w:u w:val="single"/>
        </w:rPr>
        <w:t>e</w:t>
      </w:r>
      <w:r w:rsidR="000C0229" w:rsidRPr="00B2181C">
        <w:rPr>
          <w:rFonts w:ascii="Times New Roman" w:hAnsi="Times New Roman" w:cs="Times New Roman"/>
          <w:b/>
          <w:bCs/>
          <w:u w:val="single"/>
        </w:rPr>
        <w:t xml:space="preserve"> proroghe del termine per effettuare il saldo prezzo</w:t>
      </w:r>
      <w:r w:rsidR="000C0229" w:rsidRPr="00B2181C">
        <w:rPr>
          <w:rFonts w:ascii="Times New Roman" w:hAnsi="Times New Roman" w:cs="Times New Roman"/>
        </w:rPr>
        <w:t xml:space="preserve">, prima della sua scadenza. Trattandosi di termine perentorio, al massimo </w:t>
      </w:r>
      <w:r w:rsidR="000C0229" w:rsidRPr="00B2181C">
        <w:rPr>
          <w:rFonts w:ascii="Times New Roman" w:hAnsi="Times New Roman" w:cs="Times New Roman"/>
          <w:u w:val="single"/>
        </w:rPr>
        <w:t>potranno invece essere attentamente valutate</w:t>
      </w:r>
      <w:r w:rsidR="00715BF9" w:rsidRPr="00B2181C">
        <w:rPr>
          <w:rFonts w:ascii="Times New Roman" w:hAnsi="Times New Roman" w:cs="Times New Roman"/>
          <w:u w:val="single"/>
        </w:rPr>
        <w:t xml:space="preserve"> dal giudice</w:t>
      </w:r>
      <w:r w:rsidR="000C0229" w:rsidRPr="00B2181C">
        <w:rPr>
          <w:rFonts w:ascii="Times New Roman" w:hAnsi="Times New Roman" w:cs="Times New Roman"/>
          <w:u w:val="single"/>
        </w:rPr>
        <w:t xml:space="preserve"> richieste di rimessione in termini proposte dopo che il termine sia spirato e l’aggiudicatario non abbia potuto effettuare tempestivamente il saldo prezzo per causa a lui non imputabile</w:t>
      </w:r>
      <w:r w:rsidR="000C0229" w:rsidRPr="00B2181C">
        <w:rPr>
          <w:rFonts w:ascii="Times New Roman" w:hAnsi="Times New Roman" w:cs="Times New Roman"/>
        </w:rPr>
        <w:t xml:space="preserve"> (ai sensi dell’art. 153, secondo comma, c.p.c.). Tali istanze, in particolare, dovranno necessariamente essere </w:t>
      </w:r>
      <w:r w:rsidR="000C0229" w:rsidRPr="00B2181C">
        <w:rPr>
          <w:rFonts w:ascii="Times New Roman" w:hAnsi="Times New Roman" w:cs="Times New Roman"/>
          <w:u w:val="single"/>
        </w:rPr>
        <w:t>motivate in modo puntuale e documentate</w:t>
      </w:r>
      <w:r w:rsidR="000C0229" w:rsidRPr="00B2181C">
        <w:rPr>
          <w:rFonts w:ascii="Times New Roman" w:hAnsi="Times New Roman" w:cs="Times New Roman"/>
        </w:rPr>
        <w:t xml:space="preserve">, altrimenti saranno senz’altro rigettate. Per ottenere la rimessione in termini, </w:t>
      </w:r>
      <w:r w:rsidR="000C0229" w:rsidRPr="00B2181C">
        <w:rPr>
          <w:rFonts w:ascii="Times New Roman" w:hAnsi="Times New Roman" w:cs="Times New Roman"/>
          <w:u w:val="single"/>
        </w:rPr>
        <w:t>l’impossibilità che si deduce</w:t>
      </w:r>
      <w:r w:rsidR="000C0229" w:rsidRPr="00B2181C">
        <w:rPr>
          <w:rFonts w:ascii="Times New Roman" w:hAnsi="Times New Roman" w:cs="Times New Roman"/>
        </w:rPr>
        <w:t xml:space="preserve">, a fronte della quale non è stato possibile effettuare </w:t>
      </w:r>
      <w:r w:rsidR="0065176C" w:rsidRPr="00B2181C">
        <w:rPr>
          <w:rFonts w:ascii="Times New Roman" w:hAnsi="Times New Roman" w:cs="Times New Roman"/>
        </w:rPr>
        <w:t xml:space="preserve">in tempo </w:t>
      </w:r>
      <w:r w:rsidR="000C0229" w:rsidRPr="00B2181C">
        <w:rPr>
          <w:rFonts w:ascii="Times New Roman" w:hAnsi="Times New Roman" w:cs="Times New Roman"/>
        </w:rPr>
        <w:t xml:space="preserve">il saldo prezzo, </w:t>
      </w:r>
      <w:r w:rsidR="000C0229" w:rsidRPr="00B2181C">
        <w:rPr>
          <w:rFonts w:ascii="Times New Roman" w:hAnsi="Times New Roman" w:cs="Times New Roman"/>
          <w:u w:val="single"/>
        </w:rPr>
        <w:t>deve essere oggettiva, non riconducibile a colpa e/o inerzia dell’aggiudicatario, riferibile a circostanze sopravvenute</w:t>
      </w:r>
      <w:r w:rsidR="000C0229" w:rsidRPr="00B2181C">
        <w:rPr>
          <w:rFonts w:ascii="Times New Roman" w:hAnsi="Times New Roman" w:cs="Times New Roman"/>
        </w:rPr>
        <w:t xml:space="preserve"> (o preesistenti, ma </w:t>
      </w:r>
      <w:r w:rsidR="0065176C" w:rsidRPr="00B2181C">
        <w:rPr>
          <w:rFonts w:ascii="Times New Roman" w:hAnsi="Times New Roman" w:cs="Times New Roman"/>
        </w:rPr>
        <w:t xml:space="preserve">prima ignote) </w:t>
      </w:r>
      <w:r w:rsidR="000C0229" w:rsidRPr="00B2181C">
        <w:rPr>
          <w:rFonts w:ascii="Times New Roman" w:hAnsi="Times New Roman" w:cs="Times New Roman"/>
          <w:u w:val="single"/>
        </w:rPr>
        <w:t xml:space="preserve">il cui verificarsi non era </w:t>
      </w:r>
      <w:r w:rsidR="000C0229" w:rsidRPr="00B2181C">
        <w:rPr>
          <w:rFonts w:ascii="Times New Roman" w:hAnsi="Times New Roman" w:cs="Times New Roman"/>
          <w:i/>
          <w:iCs/>
          <w:u w:val="single"/>
        </w:rPr>
        <w:t xml:space="preserve">ex ante </w:t>
      </w:r>
      <w:r w:rsidR="000C0229" w:rsidRPr="00B2181C">
        <w:rPr>
          <w:rFonts w:ascii="Times New Roman" w:hAnsi="Times New Roman" w:cs="Times New Roman"/>
          <w:u w:val="single"/>
        </w:rPr>
        <w:t xml:space="preserve">prevedibile </w:t>
      </w:r>
      <w:r w:rsidR="000C0229" w:rsidRPr="00B2181C">
        <w:rPr>
          <w:rFonts w:ascii="Times New Roman" w:hAnsi="Times New Roman" w:cs="Times New Roman"/>
        </w:rPr>
        <w:t>da parte sua, secondo il metro di giudizio dell’ordinaria diligenza (ad esempio, ma non soltanto, nel caso di degenze ospedaliere o altre serie problematiche</w:t>
      </w:r>
      <w:r w:rsidR="006C216D" w:rsidRPr="00B2181C">
        <w:rPr>
          <w:rFonts w:ascii="Times New Roman" w:hAnsi="Times New Roman" w:cs="Times New Roman"/>
        </w:rPr>
        <w:t xml:space="preserve"> di carattere medico-sanitario). </w:t>
      </w:r>
      <w:r w:rsidR="006C216D" w:rsidRPr="00B2181C">
        <w:rPr>
          <w:rFonts w:ascii="Times New Roman" w:hAnsi="Times New Roman" w:cs="Times New Roman"/>
          <w:u w:val="single"/>
        </w:rPr>
        <w:t>In particolare</w:t>
      </w:r>
      <w:r w:rsidR="0065176C" w:rsidRPr="00B2181C">
        <w:rPr>
          <w:rFonts w:ascii="Times New Roman" w:hAnsi="Times New Roman" w:cs="Times New Roman"/>
          <w:u w:val="single"/>
        </w:rPr>
        <w:t>, va chiarito</w:t>
      </w:r>
      <w:r w:rsidR="006C216D" w:rsidRPr="00B2181C">
        <w:rPr>
          <w:rFonts w:ascii="Times New Roman" w:hAnsi="Times New Roman" w:cs="Times New Roman"/>
          <w:u w:val="single"/>
        </w:rPr>
        <w:t xml:space="preserve"> come non possa considerarsi circostanza imprevedibile la mancata concessione di finanziamenti da parte di istituti di credito qualora l’offerente non abbia ottenuto dalla banca una “delibera” del mutuo, o quantomeno una “predelibera” a seguito di istruttoria, prima della presentazione dell’offerta</w:t>
      </w:r>
      <w:r w:rsidR="006C216D" w:rsidRPr="00B2181C">
        <w:rPr>
          <w:rFonts w:ascii="Times New Roman" w:hAnsi="Times New Roman" w:cs="Times New Roman"/>
        </w:rPr>
        <w:t xml:space="preserve"> (giacché è in tale fase che l’istituto valuta se concedere il finanziamento, e ben potrebbe anche non farlo, ovvero richiedere garanzie ulteriori rispetto a quelle proposte)</w:t>
      </w:r>
      <w:r w:rsidR="00382964" w:rsidRPr="00B2181C">
        <w:rPr>
          <w:rFonts w:ascii="Times New Roman" w:hAnsi="Times New Roman" w:cs="Times New Roman"/>
        </w:rPr>
        <w:t xml:space="preserve"> [in tal senso, v. </w:t>
      </w:r>
      <w:r w:rsidR="00842536">
        <w:rPr>
          <w:rFonts w:ascii="Times New Roman" w:hAnsi="Times New Roman" w:cs="Times New Roman"/>
        </w:rPr>
        <w:t>c</w:t>
      </w:r>
      <w:r w:rsidR="00382964" w:rsidRPr="00B2181C">
        <w:rPr>
          <w:rFonts w:ascii="Times New Roman" w:hAnsi="Times New Roman" w:cs="Times New Roman"/>
        </w:rPr>
        <w:t xml:space="preserve">ircolare del </w:t>
      </w:r>
      <w:r w:rsidR="00842536">
        <w:rPr>
          <w:rFonts w:ascii="Times New Roman" w:hAnsi="Times New Roman" w:cs="Times New Roman"/>
        </w:rPr>
        <w:t>G</w:t>
      </w:r>
      <w:r w:rsidR="00382964" w:rsidRPr="00B2181C">
        <w:rPr>
          <w:rFonts w:ascii="Times New Roman" w:hAnsi="Times New Roman" w:cs="Times New Roman"/>
        </w:rPr>
        <w:t>iudice avente per oggetto “</w:t>
      </w:r>
      <w:r w:rsidR="00382964" w:rsidRPr="00B2181C">
        <w:rPr>
          <w:rFonts w:ascii="Times New Roman" w:hAnsi="Times New Roman" w:cs="Times New Roman"/>
          <w:i/>
          <w:iCs/>
        </w:rPr>
        <w:t>Proroga del termine per il versamento del saldo prezzo da parte degli aggiudicatari</w:t>
      </w:r>
      <w:r w:rsidR="00382964" w:rsidRPr="00B2181C">
        <w:rPr>
          <w:rFonts w:ascii="Times New Roman" w:hAnsi="Times New Roman" w:cs="Times New Roman"/>
        </w:rPr>
        <w:t>” del 24.1.2024, liberamente reperibile sul sito del Tribunale di Spoleto, sezione “Amministrazione trasparente”]</w:t>
      </w:r>
      <w:r w:rsidR="006C216D" w:rsidRPr="00B2181C">
        <w:rPr>
          <w:rFonts w:ascii="Times New Roman" w:hAnsi="Times New Roman" w:cs="Times New Roman"/>
        </w:rPr>
        <w:t xml:space="preserve">. </w:t>
      </w:r>
    </w:p>
    <w:p w14:paraId="2133C38F" w14:textId="77777777" w:rsidR="00B2181C" w:rsidRDefault="006C216D"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rPr>
        <w:t>Si ramment</w:t>
      </w:r>
      <w:r w:rsidR="006B15EC" w:rsidRPr="00B2181C">
        <w:rPr>
          <w:rFonts w:ascii="Times New Roman" w:hAnsi="Times New Roman" w:cs="Times New Roman"/>
        </w:rPr>
        <w:t>a</w:t>
      </w:r>
      <w:r w:rsidRPr="00B2181C">
        <w:rPr>
          <w:rFonts w:ascii="Times New Roman" w:hAnsi="Times New Roman" w:cs="Times New Roman"/>
        </w:rPr>
        <w:t xml:space="preserve"> ai potenziali offerenti che </w:t>
      </w:r>
      <w:r w:rsidRPr="00B2181C">
        <w:rPr>
          <w:rFonts w:ascii="Times New Roman" w:hAnsi="Times New Roman" w:cs="Times New Roman"/>
          <w:b/>
          <w:bCs/>
          <w:u w:val="single"/>
        </w:rPr>
        <w:t>in caso di mancato versamento nei termini del saldo prezzo</w:t>
      </w:r>
      <w:r w:rsidRPr="00B2181C">
        <w:rPr>
          <w:rFonts w:ascii="Times New Roman" w:hAnsi="Times New Roman" w:cs="Times New Roman"/>
          <w:u w:val="single"/>
        </w:rPr>
        <w:t>, l’aggiudicatario inadempiente verrà dichiarato decaduto, la cauzione versata</w:t>
      </w:r>
      <w:r w:rsidR="00852E3C" w:rsidRPr="00B2181C">
        <w:rPr>
          <w:rFonts w:ascii="Times New Roman" w:hAnsi="Times New Roman" w:cs="Times New Roman"/>
          <w:u w:val="single"/>
        </w:rPr>
        <w:t xml:space="preserve"> verrà</w:t>
      </w:r>
      <w:r w:rsidRPr="00B2181C">
        <w:rPr>
          <w:rFonts w:ascii="Times New Roman" w:hAnsi="Times New Roman" w:cs="Times New Roman"/>
          <w:u w:val="single"/>
        </w:rPr>
        <w:t xml:space="preserve"> trattenuta </w:t>
      </w:r>
      <w:r w:rsidR="00852E3C" w:rsidRPr="00B2181C">
        <w:rPr>
          <w:rFonts w:ascii="Times New Roman" w:hAnsi="Times New Roman" w:cs="Times New Roman"/>
          <w:u w:val="single"/>
        </w:rPr>
        <w:t xml:space="preserve">dalla procedura </w:t>
      </w:r>
      <w:r w:rsidRPr="00B2181C">
        <w:rPr>
          <w:rFonts w:ascii="Times New Roman" w:hAnsi="Times New Roman" w:cs="Times New Roman"/>
          <w:u w:val="single"/>
        </w:rPr>
        <w:t>a titolo di multa</w:t>
      </w:r>
      <w:r w:rsidR="00852E3C" w:rsidRPr="00B2181C">
        <w:rPr>
          <w:rFonts w:ascii="Times New Roman" w:hAnsi="Times New Roman" w:cs="Times New Roman"/>
        </w:rPr>
        <w:t xml:space="preserve"> e, in caso di successiva aggiudicazione del bene a prezzo inferiore, l’aggiudicatario decaduto sarà altresì tenuto al pagamento della differenza tra la propria offerta (inadempiuta) e la somma tra il prezzo di aggiudicazione e la cauzione confiscata (art. 587 c.p.c.)</w:t>
      </w:r>
      <w:r w:rsidR="00382964" w:rsidRPr="00B2181C">
        <w:rPr>
          <w:rFonts w:ascii="Times New Roman" w:hAnsi="Times New Roman" w:cs="Times New Roman"/>
        </w:rPr>
        <w:t>.</w:t>
      </w:r>
      <w:r w:rsidR="00852E3C" w:rsidRPr="00B2181C">
        <w:rPr>
          <w:rFonts w:ascii="Times New Roman" w:hAnsi="Times New Roman" w:cs="Times New Roman"/>
        </w:rPr>
        <w:t xml:space="preserve"> </w:t>
      </w:r>
    </w:p>
    <w:p w14:paraId="33B765DD" w14:textId="21342815" w:rsidR="00B2181C" w:rsidRDefault="00382964"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rPr>
        <w:t>I</w:t>
      </w:r>
      <w:r w:rsidR="00632191" w:rsidRPr="00B2181C">
        <w:rPr>
          <w:rFonts w:ascii="Times New Roman" w:hAnsi="Times New Roman" w:cs="Times New Roman"/>
        </w:rPr>
        <w:t>l saldo prez</w:t>
      </w:r>
      <w:r w:rsidR="006C59D1" w:rsidRPr="00B2181C">
        <w:rPr>
          <w:rFonts w:ascii="Times New Roman" w:hAnsi="Times New Roman" w:cs="Times New Roman"/>
        </w:rPr>
        <w:t xml:space="preserve">zo e le spese nella misura del </w:t>
      </w:r>
      <w:r w:rsidR="00CA1F21" w:rsidRPr="00842536">
        <w:rPr>
          <w:rFonts w:ascii="Times New Roman" w:hAnsi="Times New Roman" w:cs="Times New Roman"/>
          <w:highlight w:val="yellow"/>
        </w:rPr>
        <w:t>2</w:t>
      </w:r>
      <w:r w:rsidR="00632191" w:rsidRPr="00842536">
        <w:rPr>
          <w:rFonts w:ascii="Times New Roman" w:hAnsi="Times New Roman" w:cs="Times New Roman"/>
          <w:highlight w:val="yellow"/>
        </w:rPr>
        <w:t>0%</w:t>
      </w:r>
      <w:r w:rsidR="00632191" w:rsidRPr="00B2181C">
        <w:rPr>
          <w:rFonts w:ascii="Times New Roman" w:hAnsi="Times New Roman" w:cs="Times New Roman"/>
        </w:rPr>
        <w:t xml:space="preserve"> del prezzo offerto</w:t>
      </w:r>
      <w:r w:rsidR="00CA1F21">
        <w:rPr>
          <w:rFonts w:ascii="Times New Roman" w:hAnsi="Times New Roman" w:cs="Times New Roman"/>
        </w:rPr>
        <w:t>,</w:t>
      </w:r>
      <w:r w:rsidR="00632191" w:rsidRPr="00B2181C">
        <w:rPr>
          <w:rFonts w:ascii="Times New Roman" w:hAnsi="Times New Roman" w:cs="Times New Roman"/>
        </w:rPr>
        <w:t xml:space="preserve"> salvo conguaglio</w:t>
      </w:r>
      <w:r w:rsidR="00CA1F21">
        <w:rPr>
          <w:rFonts w:ascii="Times New Roman" w:hAnsi="Times New Roman" w:cs="Times New Roman"/>
        </w:rPr>
        <w:t>,</w:t>
      </w:r>
      <w:r w:rsidR="00632191" w:rsidRPr="00B2181C">
        <w:rPr>
          <w:rFonts w:ascii="Times New Roman" w:hAnsi="Times New Roman" w:cs="Times New Roman"/>
        </w:rPr>
        <w:t xml:space="preserve"> dovranno essere versati su conto corrente postale e/o bancario che verrà tempestivamente indicato dal delegato alla vendita. </w:t>
      </w:r>
      <w:r w:rsidRPr="00B2181C">
        <w:rPr>
          <w:rFonts w:ascii="Times New Roman" w:hAnsi="Times New Roman" w:cs="Times New Roman"/>
        </w:rPr>
        <w:t>L’eventuale</w:t>
      </w:r>
      <w:r w:rsidR="00632191" w:rsidRPr="00B2181C">
        <w:rPr>
          <w:rFonts w:ascii="Times New Roman" w:hAnsi="Times New Roman" w:cs="Times New Roman"/>
        </w:rPr>
        <w:t xml:space="preserve"> residu</w:t>
      </w:r>
      <w:r w:rsidRPr="00B2181C">
        <w:rPr>
          <w:rFonts w:ascii="Times New Roman" w:hAnsi="Times New Roman" w:cs="Times New Roman"/>
        </w:rPr>
        <w:t>o del fondo spese</w:t>
      </w:r>
      <w:r w:rsidR="00632191" w:rsidRPr="00B2181C">
        <w:rPr>
          <w:rFonts w:ascii="Times New Roman" w:hAnsi="Times New Roman" w:cs="Times New Roman"/>
        </w:rPr>
        <w:t xml:space="preserve"> sarà restituit</w:t>
      </w:r>
      <w:r w:rsidR="00842536">
        <w:rPr>
          <w:rFonts w:ascii="Times New Roman" w:hAnsi="Times New Roman" w:cs="Times New Roman"/>
        </w:rPr>
        <w:t>o</w:t>
      </w:r>
      <w:r w:rsidR="00632191" w:rsidRPr="00B2181C">
        <w:rPr>
          <w:rFonts w:ascii="Times New Roman" w:hAnsi="Times New Roman" w:cs="Times New Roman"/>
        </w:rPr>
        <w:t xml:space="preserve"> all’aggiudicatario</w:t>
      </w:r>
      <w:r w:rsidRPr="00B2181C">
        <w:rPr>
          <w:rFonts w:ascii="Times New Roman" w:hAnsi="Times New Roman" w:cs="Times New Roman"/>
        </w:rPr>
        <w:t>.</w:t>
      </w:r>
    </w:p>
    <w:p w14:paraId="20C7DDAB" w14:textId="77777777" w:rsidR="00B2181C" w:rsidRDefault="00382964"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rPr>
        <w:t>L</w:t>
      </w:r>
      <w:r w:rsidR="00632191" w:rsidRPr="00B2181C">
        <w:rPr>
          <w:rFonts w:ascii="Times New Roman" w:hAnsi="Times New Roman" w:cs="Times New Roman"/>
        </w:rPr>
        <w:t>’aggiudicatario potrà versare il prezzo tramite mutuo ipotecario con garanzia sul medesimo immobile oggetto della vendita, in tal caso dovrà darne esplicita comunicazione al professionista delegato</w:t>
      </w:r>
      <w:r w:rsidRPr="00B2181C">
        <w:rPr>
          <w:rFonts w:ascii="Times New Roman" w:hAnsi="Times New Roman" w:cs="Times New Roman"/>
        </w:rPr>
        <w:t>.</w:t>
      </w:r>
    </w:p>
    <w:p w14:paraId="1CB38D23" w14:textId="64FEDF42" w:rsidR="00965BCE" w:rsidRPr="00B2181C" w:rsidRDefault="00965BCE" w:rsidP="00B2181C">
      <w:pPr>
        <w:pStyle w:val="Paragrafoelenco"/>
        <w:numPr>
          <w:ilvl w:val="0"/>
          <w:numId w:val="18"/>
        </w:numPr>
        <w:spacing w:after="120"/>
        <w:ind w:left="714" w:hanging="357"/>
        <w:contextualSpacing w:val="0"/>
        <w:jc w:val="both"/>
        <w:rPr>
          <w:rFonts w:ascii="Times New Roman" w:hAnsi="Times New Roman" w:cs="Times New Roman"/>
        </w:rPr>
      </w:pPr>
      <w:r w:rsidRPr="00B2181C">
        <w:rPr>
          <w:rFonts w:ascii="Times New Roman" w:hAnsi="Times New Roman" w:cs="Times New Roman"/>
          <w:bCs/>
          <w:iCs/>
        </w:rPr>
        <w:lastRenderedPageBreak/>
        <w:t>L’aggiudicatario è inoltre tenuto, al momento del versamento del saldo prezzo, a depositare una dichiarazione in materia di antiriciclaggio contenente le informazioni ex art. 22, D. Lgs. n. 231/2007.</w:t>
      </w:r>
    </w:p>
    <w:p w14:paraId="62D9FA11" w14:textId="77777777" w:rsidR="00171308" w:rsidRDefault="00171308" w:rsidP="00382964">
      <w:pPr>
        <w:spacing w:after="120"/>
        <w:jc w:val="center"/>
        <w:rPr>
          <w:rFonts w:ascii="Times New Roman" w:hAnsi="Times New Roman" w:cs="Times New Roman"/>
          <w:b/>
        </w:rPr>
      </w:pPr>
    </w:p>
    <w:p w14:paraId="3B75052A" w14:textId="4CC53D7E" w:rsidR="00382964" w:rsidRPr="00171308" w:rsidRDefault="00382964" w:rsidP="00382964">
      <w:pPr>
        <w:spacing w:after="120"/>
        <w:jc w:val="center"/>
        <w:rPr>
          <w:rFonts w:ascii="Times New Roman" w:hAnsi="Times New Roman" w:cs="Times New Roman"/>
          <w:b/>
          <w:smallCaps/>
        </w:rPr>
      </w:pPr>
      <w:r w:rsidRPr="00171308">
        <w:rPr>
          <w:rFonts w:ascii="Times New Roman" w:hAnsi="Times New Roman" w:cs="Times New Roman"/>
          <w:b/>
          <w:smallCaps/>
        </w:rPr>
        <w:t>C</w:t>
      </w:r>
      <w:r w:rsidR="00171308" w:rsidRPr="00171308">
        <w:rPr>
          <w:rFonts w:ascii="Times New Roman" w:hAnsi="Times New Roman" w:cs="Times New Roman"/>
          <w:b/>
          <w:smallCaps/>
        </w:rPr>
        <w:t>ondizioni finali</w:t>
      </w:r>
    </w:p>
    <w:p w14:paraId="55542CE6" w14:textId="325AA02E" w:rsidR="00632191" w:rsidRPr="00B2181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L</w:t>
      </w:r>
      <w:r w:rsidR="00632191" w:rsidRPr="00B2181C">
        <w:rPr>
          <w:rFonts w:ascii="Times New Roman" w:hAnsi="Times New Roman" w:cs="Times New Roman"/>
        </w:rPr>
        <w:t>a vendita avviene nello stato di fatto e di diritto in cui i beni si trovano</w:t>
      </w:r>
      <w:r>
        <w:rPr>
          <w:rFonts w:ascii="Times New Roman" w:hAnsi="Times New Roman" w:cs="Times New Roman"/>
        </w:rPr>
        <w:t xml:space="preserve"> </w:t>
      </w:r>
      <w:r w:rsidRPr="00B2181C">
        <w:rPr>
          <w:rFonts w:ascii="Times New Roman" w:hAnsi="Times New Roman" w:cs="Times New Roman"/>
        </w:rPr>
        <w:t>(anche in relazione al testo unico di cui al D.P.R. n. 380/2001)</w:t>
      </w:r>
      <w:r w:rsidR="00632191" w:rsidRPr="00B2181C">
        <w:rPr>
          <w:rFonts w:ascii="Times New Roman" w:hAnsi="Times New Roman" w:cs="Times New Roman"/>
        </w:rPr>
        <w:t>, con tutte le eventuali pertinenze, accessori, ragioni ed azioni, servitù attive e passive</w:t>
      </w:r>
      <w:r>
        <w:rPr>
          <w:rFonts w:ascii="Times New Roman" w:hAnsi="Times New Roman" w:cs="Times New Roman"/>
        </w:rPr>
        <w:t>.</w:t>
      </w:r>
    </w:p>
    <w:p w14:paraId="194B5749" w14:textId="1071ADB9" w:rsidR="00632191" w:rsidRPr="00474F0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L</w:t>
      </w:r>
      <w:r w:rsidR="00632191" w:rsidRPr="00474F0C">
        <w:rPr>
          <w:rFonts w:ascii="Times New Roman" w:hAnsi="Times New Roman" w:cs="Times New Roman"/>
        </w:rPr>
        <w:t>a vendita è, per ciascun lotto, a corpo e non a misura; eventuali differenze di misura non potranno dar luogo ad alcun risarcimento, indennità o riduzione del prezzo</w:t>
      </w:r>
      <w:r>
        <w:rPr>
          <w:rFonts w:ascii="Times New Roman" w:hAnsi="Times New Roman" w:cs="Times New Roman"/>
        </w:rPr>
        <w:t>.</w:t>
      </w:r>
    </w:p>
    <w:p w14:paraId="7A605C4A" w14:textId="57C595A8" w:rsidR="00632191" w:rsidRPr="00474F0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L</w:t>
      </w:r>
      <w:r w:rsidR="00632191" w:rsidRPr="00474F0C">
        <w:rPr>
          <w:rFonts w:ascii="Times New Roman" w:hAnsi="Times New Roman" w:cs="Times New Roman"/>
        </w:rPr>
        <w:t>a vendita forzata non è soggetta alle norme concernenti la garanzia per vizi o mancanza di qualità né potrà essere revocata per alcun motivo: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 essendo cura degli offerenti accertarne preliminarmente la sussistenza</w:t>
      </w:r>
      <w:r>
        <w:rPr>
          <w:rFonts w:ascii="Times New Roman" w:hAnsi="Times New Roman" w:cs="Times New Roman"/>
        </w:rPr>
        <w:t>.</w:t>
      </w:r>
    </w:p>
    <w:p w14:paraId="5DC17BBE" w14:textId="3B363BCD" w:rsidR="00632191" w:rsidRPr="00474F0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G</w:t>
      </w:r>
      <w:r w:rsidR="00632191" w:rsidRPr="00474F0C">
        <w:rPr>
          <w:rFonts w:ascii="Times New Roman" w:hAnsi="Times New Roman" w:cs="Times New Roman"/>
        </w:rPr>
        <w:t>li immobili vengono venduti liberi da iscrizioni e trascrizioni pregiudizievoli</w:t>
      </w:r>
      <w:r>
        <w:rPr>
          <w:rFonts w:ascii="Times New Roman" w:hAnsi="Times New Roman" w:cs="Times New Roman"/>
        </w:rPr>
        <w:t>.</w:t>
      </w:r>
      <w:r w:rsidR="00632191" w:rsidRPr="00474F0C">
        <w:rPr>
          <w:rFonts w:ascii="Times New Roman" w:hAnsi="Times New Roman" w:cs="Times New Roman"/>
        </w:rPr>
        <w:t xml:space="preserve"> </w:t>
      </w:r>
      <w:r w:rsidRPr="00171308">
        <w:rPr>
          <w:rFonts w:ascii="Times New Roman" w:hAnsi="Times New Roman" w:cs="Times New Roman"/>
          <w:u w:val="single"/>
        </w:rPr>
        <w:t>T</w:t>
      </w:r>
      <w:r w:rsidR="00632191" w:rsidRPr="00171308">
        <w:rPr>
          <w:rFonts w:ascii="Times New Roman" w:hAnsi="Times New Roman" w:cs="Times New Roman"/>
          <w:u w:val="single"/>
        </w:rPr>
        <w:t>utte le spese relative al trasferimento dell’immobile e quelle relative alla cancellazione delle formalità</w:t>
      </w:r>
      <w:r w:rsidR="00632191" w:rsidRPr="00474F0C">
        <w:rPr>
          <w:rFonts w:ascii="Times New Roman" w:hAnsi="Times New Roman" w:cs="Times New Roman"/>
        </w:rPr>
        <w:t xml:space="preserve"> e di ogni altro vincolo cancellabile, nonché i compensi relativi all’esecuzione per quanto previsto dall’art. 591 </w:t>
      </w:r>
      <w:r w:rsidR="00632191" w:rsidRPr="00842536">
        <w:rPr>
          <w:rFonts w:ascii="Times New Roman" w:hAnsi="Times New Roman" w:cs="Times New Roman"/>
          <w:i/>
          <w:iCs/>
        </w:rPr>
        <w:t>bis</w:t>
      </w:r>
      <w:r w:rsidR="00632191" w:rsidRPr="00474F0C">
        <w:rPr>
          <w:rFonts w:ascii="Times New Roman" w:hAnsi="Times New Roman" w:cs="Times New Roman"/>
        </w:rPr>
        <w:t xml:space="preserve">, oltre IVA se dovuta, </w:t>
      </w:r>
      <w:r w:rsidR="00632191" w:rsidRPr="00171308">
        <w:rPr>
          <w:rFonts w:ascii="Times New Roman" w:hAnsi="Times New Roman" w:cs="Times New Roman"/>
          <w:u w:val="single"/>
        </w:rPr>
        <w:t>sono a carico dell’aggiudicatario</w:t>
      </w:r>
      <w:r>
        <w:rPr>
          <w:rFonts w:ascii="Times New Roman" w:hAnsi="Times New Roman" w:cs="Times New Roman"/>
        </w:rPr>
        <w:t>. Nell’ipotesi in cui l’aggiudicatario non intenda sostenere le spese della cancellazione delle formalità pregiudizievoli – comunque sempre ordinate nel decreto di trasferimento – al momento in cui il trasferimento avviene (riservandosi dunque, eventualmente di cancellarle incaricando privatamente un professionista in un momento successivo), lo segnalerà al professionista delegato non oltre il saldo prezzo.</w:t>
      </w:r>
    </w:p>
    <w:p w14:paraId="3E6718BB" w14:textId="367B4F5C" w:rsidR="004E1FD0" w:rsidRPr="00474F0C" w:rsidRDefault="00171308" w:rsidP="00F51DBA">
      <w:pPr>
        <w:pStyle w:val="Paragrafoelenco"/>
        <w:numPr>
          <w:ilvl w:val="0"/>
          <w:numId w:val="3"/>
        </w:numPr>
        <w:spacing w:after="120"/>
        <w:contextualSpacing w:val="0"/>
        <w:jc w:val="both"/>
        <w:rPr>
          <w:rFonts w:ascii="Times New Roman" w:hAnsi="Times New Roman" w:cs="Times New Roman"/>
        </w:rPr>
      </w:pPr>
      <w:permStart w:id="793462626" w:edGrp="everyone"/>
      <w:r>
        <w:rPr>
          <w:rFonts w:ascii="Times New Roman" w:hAnsi="Times New Roman" w:cs="Times New Roman"/>
        </w:rPr>
        <w:t>Q</w:t>
      </w:r>
      <w:r w:rsidR="004E1FD0" w:rsidRPr="00474F0C">
        <w:rPr>
          <w:rFonts w:ascii="Times New Roman" w:hAnsi="Times New Roman" w:cs="Times New Roman"/>
        </w:rPr>
        <w:t xml:space="preserve">uando il </w:t>
      </w:r>
      <w:r w:rsidR="004E1FD0" w:rsidRPr="00474F0C">
        <w:rPr>
          <w:rFonts w:ascii="Times New Roman" w:hAnsi="Times New Roman" w:cs="Times New Roman"/>
          <w:u w:val="single"/>
        </w:rPr>
        <w:t>bene è libero</w:t>
      </w:r>
      <w:r w:rsidR="004E1FD0" w:rsidRPr="00474F0C">
        <w:rPr>
          <w:rFonts w:ascii="Times New Roman" w:hAnsi="Times New Roman" w:cs="Times New Roman"/>
        </w:rPr>
        <w:t xml:space="preserve"> ed è affidato al Custode, potrà essere consegnato subito dopo il </w:t>
      </w:r>
      <w:r w:rsidR="00842536">
        <w:rPr>
          <w:rFonts w:ascii="Times New Roman" w:hAnsi="Times New Roman" w:cs="Times New Roman"/>
        </w:rPr>
        <w:t>d</w:t>
      </w:r>
      <w:r w:rsidR="004E1FD0" w:rsidRPr="00474F0C">
        <w:rPr>
          <w:rFonts w:ascii="Times New Roman" w:hAnsi="Times New Roman" w:cs="Times New Roman"/>
        </w:rPr>
        <w:t>ecreto di trasferimento senza spese aggiuntive</w:t>
      </w:r>
      <w:r>
        <w:rPr>
          <w:rFonts w:ascii="Times New Roman" w:hAnsi="Times New Roman" w:cs="Times New Roman"/>
        </w:rPr>
        <w:t>.</w:t>
      </w:r>
    </w:p>
    <w:p w14:paraId="48F3136D" w14:textId="66709442" w:rsidR="004E1FD0" w:rsidRPr="00474F0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Q</w:t>
      </w:r>
      <w:r w:rsidR="004E1FD0" w:rsidRPr="00474F0C">
        <w:rPr>
          <w:rFonts w:ascii="Times New Roman" w:hAnsi="Times New Roman" w:cs="Times New Roman"/>
        </w:rPr>
        <w:t xml:space="preserve">uando il bene </w:t>
      </w:r>
      <w:r w:rsidR="004E1FD0" w:rsidRPr="00474F0C">
        <w:rPr>
          <w:rFonts w:ascii="Times New Roman" w:hAnsi="Times New Roman" w:cs="Times New Roman"/>
          <w:u w:val="single"/>
        </w:rPr>
        <w:t>è occupato con titolo opponibile</w:t>
      </w:r>
      <w:r w:rsidR="004E1FD0" w:rsidRPr="00474F0C">
        <w:rPr>
          <w:rFonts w:ascii="Times New Roman" w:hAnsi="Times New Roman" w:cs="Times New Roman"/>
        </w:rPr>
        <w:t xml:space="preserve"> l’aggiudicatario potrà essere immesso nel possesso solo alla naturale scadenza del titolo opponibile</w:t>
      </w:r>
      <w:r>
        <w:rPr>
          <w:rFonts w:ascii="Times New Roman" w:hAnsi="Times New Roman" w:cs="Times New Roman"/>
        </w:rPr>
        <w:t xml:space="preserve"> (e dunque al di fuori della procedura esecutiva medesima).</w:t>
      </w:r>
    </w:p>
    <w:p w14:paraId="5EAEA025" w14:textId="2C19D22B" w:rsidR="004E1FD0" w:rsidRPr="00474F0C" w:rsidRDefault="00171308"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Q</w:t>
      </w:r>
      <w:r w:rsidR="004E1FD0" w:rsidRPr="00474F0C">
        <w:rPr>
          <w:rFonts w:ascii="Times New Roman" w:hAnsi="Times New Roman" w:cs="Times New Roman"/>
        </w:rPr>
        <w:t xml:space="preserve">uando il </w:t>
      </w:r>
      <w:r w:rsidR="004E1FD0" w:rsidRPr="00474F0C">
        <w:rPr>
          <w:rFonts w:ascii="Times New Roman" w:hAnsi="Times New Roman" w:cs="Times New Roman"/>
          <w:b/>
          <w:bCs/>
        </w:rPr>
        <w:t xml:space="preserve">bene è </w:t>
      </w:r>
      <w:r>
        <w:rPr>
          <w:rFonts w:ascii="Times New Roman" w:hAnsi="Times New Roman" w:cs="Times New Roman"/>
          <w:b/>
          <w:bCs/>
        </w:rPr>
        <w:t>occupato</w:t>
      </w:r>
      <w:r w:rsidR="00F92C44">
        <w:rPr>
          <w:rFonts w:ascii="Times New Roman" w:hAnsi="Times New Roman" w:cs="Times New Roman"/>
          <w:b/>
          <w:bCs/>
        </w:rPr>
        <w:t xml:space="preserve"> e ne è stata chiesta la liberazione non oltre la chiusura dell’udienza di vendita, </w:t>
      </w:r>
      <w:r w:rsidR="004E1FD0" w:rsidRPr="00474F0C">
        <w:rPr>
          <w:rFonts w:ascii="Times New Roman" w:hAnsi="Times New Roman" w:cs="Times New Roman"/>
          <w:b/>
          <w:bCs/>
        </w:rPr>
        <w:t>la liberazione sarà successiva al</w:t>
      </w:r>
      <w:r w:rsidR="00F92C44">
        <w:rPr>
          <w:rFonts w:ascii="Times New Roman" w:hAnsi="Times New Roman" w:cs="Times New Roman"/>
          <w:b/>
          <w:bCs/>
        </w:rPr>
        <w:t xml:space="preserve">l’emissione di </w:t>
      </w:r>
      <w:r w:rsidR="00621137">
        <w:rPr>
          <w:rFonts w:ascii="Times New Roman" w:hAnsi="Times New Roman" w:cs="Times New Roman"/>
          <w:b/>
          <w:bCs/>
        </w:rPr>
        <w:t>o</w:t>
      </w:r>
      <w:r w:rsidR="00F92C44">
        <w:rPr>
          <w:rFonts w:ascii="Times New Roman" w:hAnsi="Times New Roman" w:cs="Times New Roman"/>
          <w:b/>
          <w:bCs/>
        </w:rPr>
        <w:t>rdine di liberazione da parte del giudice, solitamente dopo l’emissione del</w:t>
      </w:r>
      <w:r w:rsidR="004E1FD0" w:rsidRPr="00474F0C">
        <w:rPr>
          <w:rFonts w:ascii="Times New Roman" w:hAnsi="Times New Roman" w:cs="Times New Roman"/>
          <w:b/>
          <w:bCs/>
        </w:rPr>
        <w:t xml:space="preserve"> </w:t>
      </w:r>
      <w:r w:rsidR="00621137">
        <w:rPr>
          <w:rFonts w:ascii="Times New Roman" w:hAnsi="Times New Roman" w:cs="Times New Roman"/>
          <w:b/>
          <w:bCs/>
        </w:rPr>
        <w:t>d</w:t>
      </w:r>
      <w:r w:rsidR="004E1FD0" w:rsidRPr="00474F0C">
        <w:rPr>
          <w:rFonts w:ascii="Times New Roman" w:hAnsi="Times New Roman" w:cs="Times New Roman"/>
          <w:b/>
          <w:bCs/>
        </w:rPr>
        <w:t>ecreto di trasferimento</w:t>
      </w:r>
      <w:r w:rsidR="004E1FD0" w:rsidRPr="00474F0C">
        <w:rPr>
          <w:rFonts w:ascii="Times New Roman" w:hAnsi="Times New Roman" w:cs="Times New Roman"/>
        </w:rPr>
        <w:t xml:space="preserve"> (presumibilmente con tempi non brevissimi e con le spese a carico della massa)</w:t>
      </w:r>
      <w:r>
        <w:rPr>
          <w:rFonts w:ascii="Times New Roman" w:hAnsi="Times New Roman" w:cs="Times New Roman"/>
        </w:rPr>
        <w:t>.</w:t>
      </w:r>
    </w:p>
    <w:permEnd w:id="793462626"/>
    <w:p w14:paraId="55040DBB" w14:textId="22164244"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Q</w:t>
      </w:r>
      <w:r w:rsidR="00632191" w:rsidRPr="00474F0C">
        <w:rPr>
          <w:rFonts w:ascii="Times New Roman" w:hAnsi="Times New Roman" w:cs="Times New Roman"/>
        </w:rPr>
        <w:t xml:space="preserve">ualora il procedimento di espropriazione sia relativo a crediti fondiari, ai sensi dell’art. 41 comma 5°, D.Lgs n. 385/93, l’aggiudicatario avrà facoltà di subentrare nel contratto di finanziamento stipulato dal debitore espropriato, assumendosi gli obblighi relativi, purché entro 15 giorni dalla data dell’aggiudicazione definitiva, paghi al creditore fondiario le rate scadute, gli accessori e le spese; ove non intenda avvalersi della facoltà anzidetta, il medesimo dovrà, ai sensi dell’art. 41 comma 4°, D.Lgs n 385/93, nel termine per il versamento del saldo, corrispondere direttamente al creditore fondiario, </w:t>
      </w:r>
      <w:r>
        <w:rPr>
          <w:rFonts w:ascii="Times New Roman" w:hAnsi="Times New Roman" w:cs="Times New Roman"/>
        </w:rPr>
        <w:t xml:space="preserve">ma solo nel caso di espressa </w:t>
      </w:r>
      <w:r w:rsidR="00632191" w:rsidRPr="00474F0C">
        <w:rPr>
          <w:rFonts w:ascii="Times New Roman" w:hAnsi="Times New Roman" w:cs="Times New Roman"/>
        </w:rPr>
        <w:t xml:space="preserve">previa autorizzazione del </w:t>
      </w:r>
      <w:r>
        <w:rPr>
          <w:rFonts w:ascii="Times New Roman" w:hAnsi="Times New Roman" w:cs="Times New Roman"/>
        </w:rPr>
        <w:t>g</w:t>
      </w:r>
      <w:r w:rsidR="00632191" w:rsidRPr="00474F0C">
        <w:rPr>
          <w:rFonts w:ascii="Times New Roman" w:hAnsi="Times New Roman" w:cs="Times New Roman"/>
        </w:rPr>
        <w:t>iudice dell’</w:t>
      </w:r>
      <w:r>
        <w:rPr>
          <w:rFonts w:ascii="Times New Roman" w:hAnsi="Times New Roman" w:cs="Times New Roman"/>
        </w:rPr>
        <w:t>e</w:t>
      </w:r>
      <w:r w:rsidR="00632191" w:rsidRPr="00474F0C">
        <w:rPr>
          <w:rFonts w:ascii="Times New Roman" w:hAnsi="Times New Roman" w:cs="Times New Roman"/>
        </w:rPr>
        <w:t xml:space="preserve">secuzione, senza attendere il </w:t>
      </w:r>
      <w:r w:rsidR="00632191" w:rsidRPr="00474F0C">
        <w:rPr>
          <w:rFonts w:ascii="Times New Roman" w:hAnsi="Times New Roman" w:cs="Times New Roman"/>
        </w:rPr>
        <w:lastRenderedPageBreak/>
        <w:t>prosieguo della procedura e la graduatoria dei creditori, il saldo del prezzo di aggiudicazione, fino a concorrenza del credito della banca per capitale, accessori e spese, versando al professionista delegato, con le modalità sopra specificate, l’eventuale eccedenza del saldo del prezzo di aggiudicazione sul credito fondiario</w:t>
      </w:r>
      <w:r>
        <w:rPr>
          <w:rFonts w:ascii="Times New Roman" w:hAnsi="Times New Roman" w:cs="Times New Roman"/>
        </w:rPr>
        <w:t>.</w:t>
      </w:r>
    </w:p>
    <w:p w14:paraId="178FB10D" w14:textId="7CF491F0"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I</w:t>
      </w:r>
      <w:r w:rsidR="00632191" w:rsidRPr="00474F0C">
        <w:rPr>
          <w:rFonts w:ascii="Times New Roman" w:hAnsi="Times New Roman" w:cs="Times New Roman"/>
        </w:rPr>
        <w:t>l professionista delegato alla vendit</w:t>
      </w:r>
      <w:r w:rsidR="00BE29DA" w:rsidRPr="00474F0C">
        <w:rPr>
          <w:rFonts w:ascii="Times New Roman" w:hAnsi="Times New Roman" w:cs="Times New Roman"/>
        </w:rPr>
        <w:t xml:space="preserve">a è stato autorizzato dal </w:t>
      </w:r>
      <w:r w:rsidR="00621137">
        <w:rPr>
          <w:rFonts w:ascii="Times New Roman" w:hAnsi="Times New Roman" w:cs="Times New Roman"/>
        </w:rPr>
        <w:t>giudice</w:t>
      </w:r>
      <w:r w:rsidR="00BE29DA" w:rsidRPr="00474F0C">
        <w:rPr>
          <w:rFonts w:ascii="Times New Roman" w:hAnsi="Times New Roman" w:cs="Times New Roman"/>
        </w:rPr>
        <w:t xml:space="preserve"> </w:t>
      </w:r>
      <w:r w:rsidR="00621137">
        <w:rPr>
          <w:rFonts w:ascii="Times New Roman" w:hAnsi="Times New Roman" w:cs="Times New Roman"/>
        </w:rPr>
        <w:t>d</w:t>
      </w:r>
      <w:r w:rsidR="00632191" w:rsidRPr="00474F0C">
        <w:rPr>
          <w:rFonts w:ascii="Times New Roman" w:hAnsi="Times New Roman" w:cs="Times New Roman"/>
        </w:rPr>
        <w:t xml:space="preserve">ott. </w:t>
      </w:r>
      <w:r w:rsidR="00146F37" w:rsidRPr="00474F0C">
        <w:rPr>
          <w:rFonts w:ascii="Times New Roman" w:hAnsi="Times New Roman" w:cs="Times New Roman"/>
        </w:rPr>
        <w:t>Alberto CAPPELLINI</w:t>
      </w:r>
      <w:r w:rsidR="00632191" w:rsidRPr="00474F0C">
        <w:rPr>
          <w:rFonts w:ascii="Times New Roman" w:hAnsi="Times New Roman" w:cs="Times New Roman"/>
        </w:rPr>
        <w:t xml:space="preserve"> a svolgere l’attività di apertura delle buste e di gara senza incanto tra gli offerenti presso la sede </w:t>
      </w:r>
      <w:permStart w:id="745809032" w:edGrp="everyone"/>
      <w:r w:rsidR="00BE29DA" w:rsidRPr="00474F0C">
        <w:rPr>
          <w:rFonts w:ascii="Times New Roman" w:hAnsi="Times New Roman" w:cs="Times New Roman"/>
          <w:color w:val="FF0000"/>
        </w:rPr>
        <w:t>_______________________________________________________________</w:t>
      </w:r>
      <w:permEnd w:id="745809032"/>
      <w:r>
        <w:rPr>
          <w:rFonts w:ascii="Times New Roman" w:hAnsi="Times New Roman" w:cs="Times New Roman"/>
        </w:rPr>
        <w:t>.</w:t>
      </w:r>
    </w:p>
    <w:p w14:paraId="7E880BB2" w14:textId="359A720C"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I</w:t>
      </w:r>
      <w:r w:rsidR="00632191" w:rsidRPr="00474F0C">
        <w:rPr>
          <w:rFonts w:ascii="Times New Roman" w:hAnsi="Times New Roman" w:cs="Times New Roman"/>
        </w:rPr>
        <w:t xml:space="preserve">l professionista delegato alla vendita è stato autorizzato a svolgere la vendita delegata con modalità telematica, </w:t>
      </w:r>
      <w:r w:rsidR="00632191" w:rsidRPr="00474F0C">
        <w:rPr>
          <w:rFonts w:ascii="Times New Roman" w:hAnsi="Times New Roman" w:cs="Times New Roman"/>
          <w:i/>
        </w:rPr>
        <w:t>sub specie</w:t>
      </w:r>
      <w:r w:rsidR="00632191" w:rsidRPr="00474F0C">
        <w:rPr>
          <w:rFonts w:ascii="Times New Roman" w:hAnsi="Times New Roman" w:cs="Times New Roman"/>
        </w:rPr>
        <w:t xml:space="preserve">, vendita telematica </w:t>
      </w:r>
      <w:r w:rsidR="00C82B89" w:rsidRPr="00474F0C">
        <w:rPr>
          <w:rFonts w:ascii="Times New Roman" w:hAnsi="Times New Roman" w:cs="Times New Roman"/>
        </w:rPr>
        <w:t>SINCRONA MISTA</w:t>
      </w:r>
      <w:r w:rsidR="00632191" w:rsidRPr="00474F0C">
        <w:rPr>
          <w:rFonts w:ascii="Times New Roman" w:hAnsi="Times New Roman" w:cs="Times New Roman"/>
        </w:rPr>
        <w:t xml:space="preserve"> dal </w:t>
      </w:r>
      <w:r w:rsidR="00621137">
        <w:rPr>
          <w:rFonts w:ascii="Times New Roman" w:hAnsi="Times New Roman" w:cs="Times New Roman"/>
        </w:rPr>
        <w:t>giudice</w:t>
      </w:r>
      <w:r w:rsidR="00632191" w:rsidRPr="00474F0C">
        <w:rPr>
          <w:rFonts w:ascii="Times New Roman" w:hAnsi="Times New Roman" w:cs="Times New Roman"/>
        </w:rPr>
        <w:t xml:space="preserve"> </w:t>
      </w:r>
      <w:r w:rsidR="00621137">
        <w:rPr>
          <w:rFonts w:ascii="Times New Roman" w:hAnsi="Times New Roman" w:cs="Times New Roman"/>
        </w:rPr>
        <w:t>d</w:t>
      </w:r>
      <w:r w:rsidR="00632191" w:rsidRPr="00474F0C">
        <w:rPr>
          <w:rFonts w:ascii="Times New Roman" w:hAnsi="Times New Roman" w:cs="Times New Roman"/>
        </w:rPr>
        <w:t xml:space="preserve">ott. </w:t>
      </w:r>
      <w:r w:rsidR="00146F37" w:rsidRPr="00474F0C">
        <w:rPr>
          <w:rFonts w:ascii="Times New Roman" w:hAnsi="Times New Roman" w:cs="Times New Roman"/>
        </w:rPr>
        <w:t>Alberto CAPPELLINI</w:t>
      </w:r>
      <w:r w:rsidR="00CE0B74" w:rsidRPr="00474F0C">
        <w:rPr>
          <w:rFonts w:ascii="Times New Roman" w:hAnsi="Times New Roman" w:cs="Times New Roman"/>
        </w:rPr>
        <w:t xml:space="preserve"> con provvedimento del </w:t>
      </w:r>
      <w:permStart w:id="1172182402" w:edGrp="everyone"/>
      <w:r w:rsidR="00C82B89" w:rsidRPr="00474F0C">
        <w:rPr>
          <w:rFonts w:ascii="Times New Roman" w:hAnsi="Times New Roman" w:cs="Times New Roman"/>
          <w:color w:val="FF0000"/>
        </w:rPr>
        <w:t>XX/XX/XXXX</w:t>
      </w:r>
      <w:permEnd w:id="1172182402"/>
      <w:r w:rsidR="00CE0B74" w:rsidRPr="00474F0C">
        <w:rPr>
          <w:rFonts w:ascii="Times New Roman" w:hAnsi="Times New Roman" w:cs="Times New Roman"/>
        </w:rPr>
        <w:t xml:space="preserve"> depositato in cancelleria il </w:t>
      </w:r>
      <w:permStart w:id="647830159" w:edGrp="everyone"/>
      <w:r w:rsidR="00C82B89" w:rsidRPr="00474F0C">
        <w:rPr>
          <w:rFonts w:ascii="Times New Roman" w:hAnsi="Times New Roman" w:cs="Times New Roman"/>
          <w:color w:val="FF0000"/>
        </w:rPr>
        <w:t>XX/XX/XXXX</w:t>
      </w:r>
      <w:r>
        <w:rPr>
          <w:rFonts w:ascii="Times New Roman" w:hAnsi="Times New Roman" w:cs="Times New Roman"/>
        </w:rPr>
        <w:t>.</w:t>
      </w:r>
      <w:permEnd w:id="647830159"/>
    </w:p>
    <w:p w14:paraId="4435B2E9" w14:textId="14C10C67"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T</w:t>
      </w:r>
      <w:r w:rsidR="00632191" w:rsidRPr="00474F0C">
        <w:rPr>
          <w:rFonts w:ascii="Times New Roman" w:hAnsi="Times New Roman" w:cs="Times New Roman"/>
        </w:rPr>
        <w:t>utte le attività che a norma degli artt. 571 e ss. c.p.c. debbono essere compiute in Cancelleria o davanti al Giudice dell’Esecuzione, sono effettuate dal professionista delega</w:t>
      </w:r>
      <w:r w:rsidR="00265706" w:rsidRPr="00474F0C">
        <w:rPr>
          <w:rFonts w:ascii="Times New Roman" w:hAnsi="Times New Roman" w:cs="Times New Roman"/>
        </w:rPr>
        <w:t xml:space="preserve">to presso il proprio studio, in </w:t>
      </w:r>
      <w:permStart w:id="1647772580" w:edGrp="everyone"/>
      <w:r w:rsidR="00265706" w:rsidRPr="00474F0C">
        <w:rPr>
          <w:rFonts w:ascii="Times New Roman" w:hAnsi="Times New Roman" w:cs="Times New Roman"/>
          <w:color w:val="FF0000"/>
        </w:rPr>
        <w:t>_____________________________</w:t>
      </w:r>
      <w:r>
        <w:rPr>
          <w:rFonts w:ascii="Times New Roman" w:hAnsi="Times New Roman" w:cs="Times New Roman"/>
        </w:rPr>
        <w:t>.</w:t>
      </w:r>
      <w:permEnd w:id="1647772580"/>
    </w:p>
    <w:p w14:paraId="5B1D693D" w14:textId="7C41F8F5"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L</w:t>
      </w:r>
      <w:r w:rsidR="00632191" w:rsidRPr="00474F0C">
        <w:rPr>
          <w:rFonts w:ascii="Times New Roman" w:hAnsi="Times New Roman" w:cs="Times New Roman"/>
        </w:rPr>
        <w:t xml:space="preserve">e notizie relative alla situazione urbanistica e catastale degli immobili sono state desunte dalla relazione di stima acquisita agli atti alla quale, per maggiori informazioni, si rinvia </w:t>
      </w:r>
      <w:r w:rsidR="006114EF" w:rsidRPr="00474F0C">
        <w:rPr>
          <w:rFonts w:ascii="Times New Roman" w:hAnsi="Times New Roman" w:cs="Times New Roman"/>
        </w:rPr>
        <w:t xml:space="preserve">come da </w:t>
      </w:r>
      <w:r w:rsidR="006114EF" w:rsidRPr="00621137">
        <w:rPr>
          <w:rFonts w:ascii="Times New Roman" w:hAnsi="Times New Roman" w:cs="Times New Roman"/>
          <w:b/>
          <w:bCs/>
        </w:rPr>
        <w:t>pubblicazione</w:t>
      </w:r>
      <w:r w:rsidR="00C6678E" w:rsidRPr="00621137">
        <w:rPr>
          <w:rFonts w:ascii="Times New Roman" w:hAnsi="Times New Roman" w:cs="Times New Roman"/>
          <w:b/>
          <w:bCs/>
        </w:rPr>
        <w:t xml:space="preserve"> di legge</w:t>
      </w:r>
      <w:r w:rsidR="00632191" w:rsidRPr="00621137">
        <w:rPr>
          <w:rFonts w:ascii="Times New Roman" w:hAnsi="Times New Roman" w:cs="Times New Roman"/>
          <w:b/>
          <w:bCs/>
        </w:rPr>
        <w:t>, sui seguenti siti internet</w:t>
      </w:r>
      <w:r w:rsidR="00632191" w:rsidRPr="00474F0C">
        <w:rPr>
          <w:rFonts w:ascii="Times New Roman" w:hAnsi="Times New Roman" w:cs="Times New Roman"/>
        </w:rPr>
        <w:t xml:space="preserve">: </w:t>
      </w:r>
      <w:r w:rsidR="00FD3F71" w:rsidRPr="00474F0C">
        <w:rPr>
          <w:rFonts w:ascii="Times New Roman" w:hAnsi="Times New Roman" w:cs="Times New Roman"/>
          <w:color w:val="000000" w:themeColor="text1"/>
        </w:rPr>
        <w:t xml:space="preserve"> </w:t>
      </w:r>
      <w:hyperlink r:id="rId23" w:history="1">
        <w:r w:rsidR="00FD3F71" w:rsidRPr="00474F0C">
          <w:rPr>
            <w:rStyle w:val="Collegamentoipertestuale"/>
            <w:rFonts w:ascii="Times New Roman" w:hAnsi="Times New Roman" w:cs="Times New Roman"/>
            <w:b/>
          </w:rPr>
          <w:t>https://pvp.giustizia.it/pvp/</w:t>
        </w:r>
      </w:hyperlink>
      <w:r w:rsidR="00FD3F71" w:rsidRPr="00474F0C">
        <w:rPr>
          <w:rFonts w:ascii="Times New Roman" w:hAnsi="Times New Roman" w:cs="Times New Roman"/>
          <w:color w:val="000000" w:themeColor="text1"/>
        </w:rPr>
        <w:t xml:space="preserve"> </w:t>
      </w:r>
      <w:r w:rsidRPr="00474F0C">
        <w:rPr>
          <w:rFonts w:ascii="Times New Roman" w:hAnsi="Times New Roman" w:cs="Times New Roman"/>
          <w:b/>
          <w:bCs/>
          <w:color w:val="000000" w:themeColor="text1"/>
        </w:rPr>
        <w:t>-</w:t>
      </w:r>
      <w:r w:rsidR="00FD3F71" w:rsidRPr="00474F0C">
        <w:rPr>
          <w:rFonts w:ascii="Times New Roman" w:hAnsi="Times New Roman" w:cs="Times New Roman"/>
          <w:color w:val="000000" w:themeColor="text1"/>
        </w:rPr>
        <w:t xml:space="preserve"> </w:t>
      </w:r>
      <w:hyperlink r:id="rId24" w:history="1">
        <w:r w:rsidR="00FD3F71" w:rsidRPr="00474F0C">
          <w:rPr>
            <w:rStyle w:val="Collegamentoipertestuale"/>
            <w:rFonts w:ascii="Times New Roman" w:hAnsi="Times New Roman" w:cs="Times New Roman"/>
            <w:b/>
          </w:rPr>
          <w:t>www.ivgumbria.com</w:t>
        </w:r>
      </w:hyperlink>
      <w:r w:rsidR="00FD3F71" w:rsidRPr="00474F0C">
        <w:rPr>
          <w:rFonts w:ascii="Times New Roman" w:hAnsi="Times New Roman" w:cs="Times New Roman"/>
          <w:b/>
          <w:color w:val="000000" w:themeColor="text1"/>
        </w:rPr>
        <w:t xml:space="preserve"> -</w:t>
      </w:r>
      <w:r w:rsidR="00C6678E" w:rsidRPr="00474F0C">
        <w:rPr>
          <w:rFonts w:ascii="Times New Roman" w:hAnsi="Times New Roman" w:cs="Times New Roman"/>
          <w:b/>
          <w:color w:val="000000" w:themeColor="text1"/>
        </w:rPr>
        <w:t xml:space="preserve"> </w:t>
      </w:r>
      <w:hyperlink r:id="rId25" w:history="1">
        <w:r w:rsidR="00C6678E" w:rsidRPr="00474F0C">
          <w:rPr>
            <w:rStyle w:val="Collegamentoipertestuale"/>
            <w:rFonts w:ascii="Times New Roman" w:hAnsi="Times New Roman" w:cs="Times New Roman"/>
            <w:b/>
          </w:rPr>
          <w:t>www.astagiudiziaria.com</w:t>
        </w:r>
      </w:hyperlink>
      <w:r w:rsidR="00FD3F71" w:rsidRPr="00474F0C">
        <w:rPr>
          <w:rFonts w:ascii="Times New Roman" w:hAnsi="Times New Roman" w:cs="Times New Roman"/>
          <w:b/>
          <w:color w:val="000000" w:themeColor="text1"/>
        </w:rPr>
        <w:t xml:space="preserve"> - </w:t>
      </w:r>
      <w:hyperlink r:id="rId26" w:history="1">
        <w:r w:rsidR="00FD3F71" w:rsidRPr="00474F0C">
          <w:rPr>
            <w:rStyle w:val="Collegamentoipertestuale"/>
            <w:rFonts w:ascii="Times New Roman" w:eastAsia="Times New Roman" w:hAnsi="Times New Roman" w:cs="Times New Roman"/>
            <w:b/>
            <w:bCs/>
          </w:rPr>
          <w:t>https://vemitalia.fallcoaste.it/</w:t>
        </w:r>
      </w:hyperlink>
      <w:r w:rsidR="00FD3F71" w:rsidRPr="00474F0C">
        <w:rPr>
          <w:rFonts w:ascii="Times New Roman" w:hAnsi="Times New Roman" w:cs="Times New Roman"/>
          <w:b/>
          <w:bCs/>
          <w:color w:val="000000" w:themeColor="text1"/>
        </w:rPr>
        <w:t xml:space="preserve"> - </w:t>
      </w:r>
      <w:hyperlink r:id="rId27" w:history="1">
        <w:r w:rsidR="00FD3F71" w:rsidRPr="00474F0C">
          <w:rPr>
            <w:rStyle w:val="Collegamentoipertestuale"/>
            <w:rFonts w:ascii="Times New Roman" w:eastAsia="Times New Roman" w:hAnsi="Times New Roman" w:cs="Times New Roman"/>
            <w:b/>
            <w:bCs/>
          </w:rPr>
          <w:t>https://www.astegiudiziarie.it/</w:t>
        </w:r>
      </w:hyperlink>
      <w:r w:rsidR="009D27DA" w:rsidRPr="00474F0C">
        <w:rPr>
          <w:rFonts w:ascii="Times New Roman" w:hAnsi="Times New Roman" w:cs="Times New Roman"/>
          <w:b/>
          <w:color w:val="000000" w:themeColor="text1"/>
        </w:rPr>
        <w:t xml:space="preserve"> –</w:t>
      </w:r>
      <w:r w:rsidR="00621137">
        <w:rPr>
          <w:rFonts w:ascii="Times New Roman" w:hAnsi="Times New Roman" w:cs="Times New Roman"/>
        </w:rPr>
        <w:t xml:space="preserve"> </w:t>
      </w:r>
      <w:r w:rsidR="00632191" w:rsidRPr="00474F0C">
        <w:rPr>
          <w:rFonts w:ascii="Times New Roman" w:hAnsi="Times New Roman" w:cs="Times New Roman"/>
        </w:rPr>
        <w:t>che gli offerenti e partecipanti dovranno preventivamente consultare</w:t>
      </w:r>
      <w:r w:rsidR="00621137">
        <w:rPr>
          <w:rFonts w:ascii="Times New Roman" w:hAnsi="Times New Roman" w:cs="Times New Roman"/>
        </w:rPr>
        <w:t>.</w:t>
      </w:r>
    </w:p>
    <w:p w14:paraId="1F99E928" w14:textId="2A5F4294" w:rsidR="00273CCD" w:rsidRPr="00474F0C" w:rsidRDefault="00F92C44" w:rsidP="00F51DBA">
      <w:pPr>
        <w:pStyle w:val="Paragrafoelenco"/>
        <w:numPr>
          <w:ilvl w:val="0"/>
          <w:numId w:val="3"/>
        </w:numPr>
        <w:spacing w:after="120"/>
        <w:contextualSpacing w:val="0"/>
        <w:jc w:val="both"/>
        <w:rPr>
          <w:rFonts w:ascii="Times New Roman" w:hAnsi="Times New Roman" w:cs="Times New Roman"/>
          <w:b/>
        </w:rPr>
      </w:pPr>
      <w:r>
        <w:rPr>
          <w:rFonts w:ascii="Times New Roman" w:hAnsi="Times New Roman" w:cs="Times New Roman"/>
          <w:b/>
        </w:rPr>
        <w:t>I</w:t>
      </w:r>
      <w:r w:rsidR="00632191" w:rsidRPr="00474F0C">
        <w:rPr>
          <w:rFonts w:ascii="Times New Roman" w:hAnsi="Times New Roman" w:cs="Times New Roman"/>
          <w:b/>
        </w:rPr>
        <w:t xml:space="preserve">l presente avviso di vendita è consultabile anche sui seguenti </w:t>
      </w:r>
      <w:r w:rsidR="00621137">
        <w:rPr>
          <w:rFonts w:ascii="Times New Roman" w:hAnsi="Times New Roman" w:cs="Times New Roman"/>
          <w:b/>
        </w:rPr>
        <w:t xml:space="preserve">altri </w:t>
      </w:r>
      <w:r w:rsidR="00632191" w:rsidRPr="00474F0C">
        <w:rPr>
          <w:rFonts w:ascii="Times New Roman" w:hAnsi="Times New Roman" w:cs="Times New Roman"/>
          <w:b/>
        </w:rPr>
        <w:t>siti internet:</w:t>
      </w:r>
      <w:r w:rsidR="00C6678E" w:rsidRPr="00474F0C">
        <w:rPr>
          <w:rFonts w:ascii="Times New Roman" w:hAnsi="Times New Roman" w:cs="Times New Roman"/>
          <w:color w:val="000000" w:themeColor="text1"/>
        </w:rPr>
        <w:t xml:space="preserve"> </w:t>
      </w:r>
      <w:hyperlink r:id="rId28" w:history="1">
        <w:r w:rsidR="00C6678E" w:rsidRPr="00474F0C">
          <w:rPr>
            <w:rStyle w:val="Collegamentoipertestuale"/>
            <w:rFonts w:ascii="Times New Roman" w:eastAsia="Times New Roman" w:hAnsi="Times New Roman" w:cs="Times New Roman"/>
            <w:b/>
            <w:bCs/>
          </w:rPr>
          <w:t>https://ivgumbria.fallcoaste.it/</w:t>
        </w:r>
      </w:hyperlink>
      <w:r w:rsidR="00FD3F71" w:rsidRPr="00474F0C">
        <w:rPr>
          <w:rFonts w:ascii="Times New Roman" w:eastAsia="Times New Roman" w:hAnsi="Times New Roman" w:cs="Times New Roman"/>
        </w:rPr>
        <w:t>;</w:t>
      </w:r>
      <w:r w:rsidR="00772C03" w:rsidRPr="00474F0C">
        <w:rPr>
          <w:rFonts w:ascii="Times New Roman" w:hAnsi="Times New Roman" w:cs="Times New Roman"/>
          <w:b/>
          <w:color w:val="000000" w:themeColor="text1"/>
        </w:rPr>
        <w:t xml:space="preserve"> </w:t>
      </w:r>
      <w:hyperlink r:id="rId29" w:history="1">
        <w:r w:rsidR="00772C03" w:rsidRPr="00474F0C">
          <w:rPr>
            <w:rStyle w:val="Collegamentoipertestuale"/>
            <w:rFonts w:ascii="Times New Roman" w:hAnsi="Times New Roman" w:cs="Times New Roman"/>
            <w:b/>
          </w:rPr>
          <w:t>www.sispo.it</w:t>
        </w:r>
      </w:hyperlink>
      <w:r w:rsidR="00C6678E" w:rsidRPr="00474F0C">
        <w:rPr>
          <w:rStyle w:val="Collegamentoipertestuale"/>
          <w:rFonts w:ascii="Times New Roman" w:hAnsi="Times New Roman" w:cs="Times New Roman"/>
          <w:b/>
        </w:rPr>
        <w:t xml:space="preserve">; </w:t>
      </w:r>
      <w:r w:rsidR="006114EF" w:rsidRPr="00474F0C">
        <w:rPr>
          <w:rFonts w:ascii="Times New Roman" w:hAnsi="Times New Roman" w:cs="Times New Roman"/>
        </w:rPr>
        <w:t xml:space="preserve"> </w:t>
      </w:r>
      <w:hyperlink r:id="rId30" w:history="1">
        <w:r w:rsidR="00FD3F71" w:rsidRPr="00474F0C">
          <w:rPr>
            <w:rStyle w:val="Collegamentoipertestuale"/>
            <w:rFonts w:ascii="Times New Roman" w:eastAsia="Times New Roman" w:hAnsi="Times New Roman" w:cs="Times New Roman"/>
            <w:b/>
            <w:bCs/>
          </w:rPr>
          <w:t>https://www.idealista.it</w:t>
        </w:r>
      </w:hyperlink>
      <w:r w:rsidR="00FD3F71" w:rsidRPr="00474F0C">
        <w:rPr>
          <w:rFonts w:ascii="Times New Roman" w:eastAsia="Times New Roman" w:hAnsi="Times New Roman" w:cs="Times New Roman"/>
          <w:b/>
          <w:bCs/>
        </w:rPr>
        <w:t xml:space="preserve">; </w:t>
      </w:r>
      <w:hyperlink r:id="rId31" w:history="1">
        <w:r w:rsidR="00FD3F71" w:rsidRPr="00474F0C">
          <w:rPr>
            <w:rStyle w:val="Collegamentoipertestuale"/>
            <w:rFonts w:ascii="Times New Roman" w:eastAsia="Times New Roman" w:hAnsi="Times New Roman" w:cs="Times New Roman"/>
            <w:b/>
            <w:bCs/>
          </w:rPr>
          <w:t>https://www.casa.it/</w:t>
        </w:r>
      </w:hyperlink>
      <w:r w:rsidR="00FD3F71" w:rsidRPr="00474F0C">
        <w:rPr>
          <w:rFonts w:ascii="Times New Roman" w:eastAsia="Times New Roman" w:hAnsi="Times New Roman" w:cs="Times New Roman"/>
          <w:b/>
          <w:bCs/>
        </w:rPr>
        <w:t xml:space="preserve">; </w:t>
      </w:r>
      <w:hyperlink r:id="rId32" w:history="1">
        <w:r w:rsidR="00FD3F71" w:rsidRPr="00474F0C">
          <w:rPr>
            <w:rStyle w:val="Collegamentoipertestuale"/>
            <w:rFonts w:ascii="Times New Roman" w:eastAsia="Times New Roman" w:hAnsi="Times New Roman" w:cs="Times New Roman"/>
            <w:b/>
            <w:bCs/>
          </w:rPr>
          <w:t>https://www.subito.it/</w:t>
        </w:r>
      </w:hyperlink>
      <w:r w:rsidR="00FD3F71" w:rsidRPr="00474F0C">
        <w:rPr>
          <w:rFonts w:ascii="Times New Roman" w:eastAsia="Times New Roman" w:hAnsi="Times New Roman" w:cs="Times New Roman"/>
          <w:b/>
          <w:bCs/>
        </w:rPr>
        <w:t xml:space="preserve">; </w:t>
      </w:r>
      <w:hyperlink r:id="rId33" w:history="1">
        <w:r w:rsidR="00FD3F71" w:rsidRPr="00474F0C">
          <w:rPr>
            <w:rStyle w:val="Collegamentoipertestuale"/>
            <w:rFonts w:ascii="Times New Roman" w:eastAsia="Times New Roman" w:hAnsi="Times New Roman" w:cs="Times New Roman"/>
            <w:b/>
            <w:bCs/>
          </w:rPr>
          <w:t>https://www.bakeca.it/</w:t>
        </w:r>
      </w:hyperlink>
      <w:r>
        <w:rPr>
          <w:rFonts w:ascii="Times New Roman" w:eastAsia="Times New Roman" w:hAnsi="Times New Roman" w:cs="Times New Roman"/>
        </w:rPr>
        <w:t>.</w:t>
      </w:r>
    </w:p>
    <w:p w14:paraId="125B25C6" w14:textId="0252DB83" w:rsidR="00632191" w:rsidRPr="00474F0C" w:rsidRDefault="00F92C44" w:rsidP="00F51DBA">
      <w:pPr>
        <w:pStyle w:val="Paragrafoelenco"/>
        <w:numPr>
          <w:ilvl w:val="0"/>
          <w:numId w:val="3"/>
        </w:numPr>
        <w:spacing w:after="120"/>
        <w:contextualSpacing w:val="0"/>
        <w:jc w:val="both"/>
        <w:rPr>
          <w:rFonts w:ascii="Times New Roman" w:hAnsi="Times New Roman" w:cs="Times New Roman"/>
          <w:b/>
        </w:rPr>
      </w:pPr>
      <w:r>
        <w:rPr>
          <w:rFonts w:ascii="Times New Roman" w:hAnsi="Times New Roman" w:cs="Times New Roman"/>
        </w:rPr>
        <w:t>A</w:t>
      </w:r>
      <w:r w:rsidR="00632191" w:rsidRPr="00474F0C">
        <w:rPr>
          <w:rFonts w:ascii="Times New Roman" w:hAnsi="Times New Roman" w:cs="Times New Roman"/>
        </w:rPr>
        <w:t>i sensi dell’art. 585 comma 3° c.p.c., l’aggiudicatario potrà versare il prezzo anche con l’erogazione a seguito di contratto di finanziamento che preveda il versamento diretto delle somme erogate a favore della procedura e la garanzia ipotecaria di primo grado sui medesimi immobili oggetto di vendita; in tal caso l’aggiudicatario potrà anche rivolgersi a quelle banche che hanno aderito all’iniziativa dell’A.B.I. ed il cui elenco sarà reperibile presso il professionista delegato e la Cancelleria del Tribunale</w:t>
      </w:r>
      <w:r>
        <w:rPr>
          <w:rFonts w:ascii="Times New Roman" w:hAnsi="Times New Roman" w:cs="Times New Roman"/>
        </w:rPr>
        <w:t>.</w:t>
      </w:r>
    </w:p>
    <w:p w14:paraId="4DC4E3E3" w14:textId="193E4F09"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L</w:t>
      </w:r>
      <w:r w:rsidR="00632191" w:rsidRPr="00474F0C">
        <w:rPr>
          <w:rFonts w:ascii="Times New Roman" w:hAnsi="Times New Roman" w:cs="Times New Roman"/>
        </w:rPr>
        <w:t xml:space="preserve">’aggiudicatario dovrà presentare, entro 120 giorni dal decreto di trasferimento, a proprie esclusive spese, l’eventuale domanda di condono edilizio </w:t>
      </w:r>
      <w:r w:rsidR="00632191" w:rsidRPr="00621137">
        <w:rPr>
          <w:rFonts w:ascii="Times New Roman" w:hAnsi="Times New Roman" w:cs="Times New Roman"/>
          <w:i/>
          <w:iCs/>
        </w:rPr>
        <w:t>ex</w:t>
      </w:r>
      <w:r w:rsidR="00632191" w:rsidRPr="00474F0C">
        <w:rPr>
          <w:rFonts w:ascii="Times New Roman" w:hAnsi="Times New Roman" w:cs="Times New Roman"/>
        </w:rPr>
        <w:t xml:space="preserve"> art. 40 ult. comma della L. 47/1985 ed a norma del D.L. 146/1985 convert. nella L. 298/1985</w:t>
      </w:r>
      <w:r>
        <w:rPr>
          <w:rFonts w:ascii="Times New Roman" w:hAnsi="Times New Roman" w:cs="Times New Roman"/>
        </w:rPr>
        <w:t>.</w:t>
      </w:r>
    </w:p>
    <w:p w14:paraId="156755D5" w14:textId="0B55AD78"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A</w:t>
      </w:r>
      <w:r w:rsidR="00632191" w:rsidRPr="00474F0C">
        <w:rPr>
          <w:rFonts w:ascii="Times New Roman" w:hAnsi="Times New Roman" w:cs="Times New Roman"/>
        </w:rPr>
        <w:t xml:space="preserve">i sensi dell’art. 2 del D.M. n. 32/2015 per vendita </w:t>
      </w:r>
      <w:r w:rsidR="006114EF" w:rsidRPr="00474F0C">
        <w:rPr>
          <w:rFonts w:ascii="Times New Roman" w:hAnsi="Times New Roman" w:cs="Times New Roman"/>
        </w:rPr>
        <w:t>SINCRONA MISTA</w:t>
      </w:r>
      <w:r w:rsidR="00632191" w:rsidRPr="00474F0C">
        <w:rPr>
          <w:rFonts w:ascii="Times New Roman" w:hAnsi="Times New Roman" w:cs="Times New Roman"/>
        </w:rPr>
        <w:t xml:space="preserve"> si intende: modalità di svolgimento della gara nella vendita immobiliare senza incanto in cui i rilanci possono essere formulati nella medesima unità di tempo, sia in via telematica, sia comparendo dinnanzi al delegato alla vendita</w:t>
      </w:r>
      <w:r>
        <w:rPr>
          <w:rFonts w:ascii="Times New Roman" w:hAnsi="Times New Roman" w:cs="Times New Roman"/>
        </w:rPr>
        <w:t>.</w:t>
      </w:r>
    </w:p>
    <w:p w14:paraId="3854821A" w14:textId="5053EE57"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A</w:t>
      </w:r>
      <w:r w:rsidR="00632191" w:rsidRPr="00474F0C">
        <w:rPr>
          <w:rFonts w:ascii="Times New Roman" w:hAnsi="Times New Roman" w:cs="Times New Roman"/>
        </w:rPr>
        <w:t>i sensi dell’art. 2 del D.M. n. 32/2015 per casella di posta elettronica certificata per la vendita telematica si intende: la casella di posta elettronica certificata richiesta dalla persona fisica o giuridica che intende formulare l’offerta, le cui credenziali di accesso sono rilasciate, previa identificazione del richiedente a norma dell’art. 13 stesso D.M.</w:t>
      </w:r>
    </w:p>
    <w:p w14:paraId="1D10025A" w14:textId="798E80E7" w:rsidR="00632191" w:rsidRPr="00474F0C" w:rsidRDefault="00F92C44" w:rsidP="00F51DBA">
      <w:pPr>
        <w:pStyle w:val="Paragrafoelenco"/>
        <w:numPr>
          <w:ilvl w:val="0"/>
          <w:numId w:val="3"/>
        </w:numPr>
        <w:spacing w:after="120"/>
        <w:contextualSpacing w:val="0"/>
        <w:jc w:val="both"/>
        <w:rPr>
          <w:rFonts w:ascii="Times New Roman" w:hAnsi="Times New Roman" w:cs="Times New Roman"/>
        </w:rPr>
      </w:pPr>
      <w:r>
        <w:rPr>
          <w:rFonts w:ascii="Times New Roman" w:hAnsi="Times New Roman" w:cs="Times New Roman"/>
        </w:rPr>
        <w:t>A</w:t>
      </w:r>
      <w:r w:rsidR="00632191" w:rsidRPr="00474F0C">
        <w:rPr>
          <w:rFonts w:ascii="Times New Roman" w:hAnsi="Times New Roman" w:cs="Times New Roman"/>
        </w:rPr>
        <w:t xml:space="preserve">i sensi dell’art. 2 del D.M. n. 32/2015 per portale del gestore si intende: sistema telematico predisposto dal gestore della vendita telematica e accessibile agli offerenti e al pubblico tramite rete Internet ed al giudice o ad altri utenti legittimati tramite rete Internet o servizio telematici del </w:t>
      </w:r>
      <w:r w:rsidR="00632191" w:rsidRPr="00474F0C">
        <w:rPr>
          <w:rFonts w:ascii="Times New Roman" w:hAnsi="Times New Roman" w:cs="Times New Roman"/>
        </w:rPr>
        <w:lastRenderedPageBreak/>
        <w:t>Ministero; i servizi del portale sono erogati in conformità ai protocolli di comunicazione crittografica SSL/TLS; il portale deve essere munito di un valido certificato di autenticazione emesso da un certificatore accreditato per la firma digitale o da un certificatore riconosciuto a livello internazion</w:t>
      </w:r>
      <w:r>
        <w:rPr>
          <w:rFonts w:ascii="Times New Roman" w:hAnsi="Times New Roman" w:cs="Times New Roman"/>
        </w:rPr>
        <w:t>al</w:t>
      </w:r>
      <w:r w:rsidR="00632191" w:rsidRPr="00474F0C">
        <w:rPr>
          <w:rFonts w:ascii="Times New Roman" w:hAnsi="Times New Roman" w:cs="Times New Roman"/>
        </w:rPr>
        <w:t>e alla emissione di certificati di autenticazione per protocolli SSL/TLS</w:t>
      </w:r>
      <w:r>
        <w:rPr>
          <w:rFonts w:ascii="Times New Roman" w:hAnsi="Times New Roman" w:cs="Times New Roman"/>
        </w:rPr>
        <w:t>.</w:t>
      </w:r>
    </w:p>
    <w:p w14:paraId="3E972B79" w14:textId="09F8C924" w:rsidR="00F92C44" w:rsidRPr="00F92C44" w:rsidRDefault="00F92C44" w:rsidP="00F92C44">
      <w:pPr>
        <w:pStyle w:val="Paragrafoelenco"/>
        <w:numPr>
          <w:ilvl w:val="0"/>
          <w:numId w:val="3"/>
        </w:numPr>
        <w:spacing w:after="120"/>
        <w:contextualSpacing w:val="0"/>
        <w:jc w:val="both"/>
        <w:rPr>
          <w:rFonts w:ascii="Times New Roman" w:hAnsi="Times New Roman" w:cs="Times New Roman"/>
          <w:b/>
          <w:bCs/>
          <w:u w:val="single"/>
        </w:rPr>
      </w:pPr>
      <w:r w:rsidRPr="00F92C44">
        <w:rPr>
          <w:rFonts w:ascii="Times New Roman" w:hAnsi="Times New Roman" w:cs="Times New Roman"/>
        </w:rPr>
        <w:t>A</w:t>
      </w:r>
      <w:r w:rsidR="00632191" w:rsidRPr="00F92C44">
        <w:rPr>
          <w:rFonts w:ascii="Times New Roman" w:hAnsi="Times New Roman" w:cs="Times New Roman"/>
        </w:rPr>
        <w:t>i sensi dell’art. 22 del D.M. 32/2015, l’offerta di acquisto può essere presentata o a norma degli artt. 12 e 13 stesso D.M. (offerta telematica) o su supporto analogico mediante deposito presso lo studio del delegato alla vendita. Coloro che hanno formulato l’offerta con modalità telematiche partecipano alle operazioni di vendita con le medesime modalità, coloro che hanno formulato l’offerta su supporto analogico partecipa</w:t>
      </w:r>
      <w:r w:rsidR="006114EF" w:rsidRPr="00F92C44">
        <w:rPr>
          <w:rFonts w:ascii="Times New Roman" w:hAnsi="Times New Roman" w:cs="Times New Roman"/>
        </w:rPr>
        <w:t xml:space="preserve">no comparendo innanzi </w:t>
      </w:r>
      <w:r w:rsidR="00632191" w:rsidRPr="00F92C44">
        <w:rPr>
          <w:rFonts w:ascii="Times New Roman" w:hAnsi="Times New Roman" w:cs="Times New Roman"/>
        </w:rPr>
        <w:t>al delegato alla vendita. Fermo quanto previsto dall’art. 20 comma 3°, i dati contenuti nelle offerte su supporto analogico nonché i rilanci e le osservazioni dei partecipanti alle operazioni di vendita comparsi innanzi al delegato alla vendita sono riportati nel portale del gestore della vendita telematica e resi visibili a coloro che partecipano alle operazioni di vendita con modalità telematica.</w:t>
      </w:r>
    </w:p>
    <w:p w14:paraId="0426BE85" w14:textId="7208BCA2" w:rsidR="00F92C44" w:rsidRDefault="00F92C44" w:rsidP="00F92C44">
      <w:pPr>
        <w:pStyle w:val="Paragrafoelenco"/>
        <w:numPr>
          <w:ilvl w:val="0"/>
          <w:numId w:val="3"/>
        </w:numPr>
        <w:spacing w:after="120"/>
        <w:contextualSpacing w:val="0"/>
        <w:jc w:val="both"/>
        <w:rPr>
          <w:rFonts w:ascii="Times New Roman" w:hAnsi="Times New Roman" w:cs="Times New Roman"/>
          <w:b/>
          <w:bCs/>
          <w:u w:val="single"/>
        </w:rPr>
      </w:pPr>
      <w:r w:rsidRPr="00F92C44">
        <w:rPr>
          <w:rFonts w:ascii="Times New Roman" w:hAnsi="Times New Roman" w:cs="Times New Roman"/>
          <w:b/>
          <w:bCs/>
          <w:u w:val="single"/>
        </w:rPr>
        <w:t>I</w:t>
      </w:r>
      <w:r w:rsidR="00965BCE" w:rsidRPr="00F92C44">
        <w:rPr>
          <w:rFonts w:ascii="Times New Roman" w:hAnsi="Times New Roman" w:cs="Times New Roman"/>
          <w:b/>
          <w:bCs/>
          <w:u w:val="single"/>
        </w:rPr>
        <w:t xml:space="preserve"> potenziali interessati </w:t>
      </w:r>
      <w:r w:rsidRPr="00F92C44">
        <w:rPr>
          <w:rFonts w:ascii="Times New Roman" w:hAnsi="Times New Roman" w:cs="Times New Roman"/>
          <w:b/>
          <w:bCs/>
          <w:u w:val="single"/>
        </w:rPr>
        <w:t xml:space="preserve">sono informati </w:t>
      </w:r>
      <w:r w:rsidR="00965BCE" w:rsidRPr="00F92C44">
        <w:rPr>
          <w:rFonts w:ascii="Times New Roman" w:hAnsi="Times New Roman" w:cs="Times New Roman"/>
          <w:b/>
          <w:bCs/>
          <w:u w:val="single"/>
        </w:rPr>
        <w:t>che, per partecipare alle vendite giudiziarie, non è necessaria alcuna forma di intermediazione</w:t>
      </w:r>
      <w:r w:rsidRPr="00F92C44">
        <w:rPr>
          <w:rFonts w:ascii="Times New Roman" w:hAnsi="Times New Roman" w:cs="Times New Roman"/>
          <w:b/>
          <w:bCs/>
        </w:rPr>
        <w:t xml:space="preserve">. </w:t>
      </w:r>
      <w:r>
        <w:rPr>
          <w:rFonts w:ascii="Times New Roman" w:hAnsi="Times New Roman" w:cs="Times New Roman"/>
        </w:rPr>
        <w:t>E’ ammessa attività di consulenza e/o a</w:t>
      </w:r>
      <w:r w:rsidR="0099716D">
        <w:rPr>
          <w:rFonts w:ascii="Times New Roman" w:hAnsi="Times New Roman" w:cs="Times New Roman"/>
        </w:rPr>
        <w:t>ssistenza</w:t>
      </w:r>
      <w:r>
        <w:rPr>
          <w:rFonts w:ascii="Times New Roman" w:hAnsi="Times New Roman" w:cs="Times New Roman"/>
        </w:rPr>
        <w:t xml:space="preserve"> alla presentazione delle offerte da parte di professionisti e/o mediatori (ad es. agenzie immobiliari) purché sia chiaro che il servizio fornito è liberamente accettato dall’interessato, che deve essere previamente reso edotto del fatto che tale supporto è opzionale e che potrebbe partecipare alla vendita anche senza di esso. A tal fine, gli intermediari</w:t>
      </w:r>
      <w:r w:rsidR="002A62B6">
        <w:rPr>
          <w:rFonts w:ascii="Times New Roman" w:hAnsi="Times New Roman" w:cs="Times New Roman"/>
        </w:rPr>
        <w:t>/professionisti</w:t>
      </w:r>
      <w:r>
        <w:rPr>
          <w:rFonts w:ascii="Times New Roman" w:hAnsi="Times New Roman" w:cs="Times New Roman"/>
        </w:rPr>
        <w:t xml:space="preserve"> rilasceranno</w:t>
      </w:r>
      <w:r w:rsidR="002A62B6">
        <w:rPr>
          <w:rFonts w:ascii="Times New Roman" w:hAnsi="Times New Roman" w:cs="Times New Roman"/>
        </w:rPr>
        <w:t xml:space="preserve"> necessariamente ai potenziali clienti</w:t>
      </w:r>
      <w:r>
        <w:rPr>
          <w:rFonts w:ascii="Times New Roman" w:hAnsi="Times New Roman" w:cs="Times New Roman"/>
        </w:rPr>
        <w:t>, per ragioni di trasparenza, ogni</w:t>
      </w:r>
      <w:r w:rsidR="002A62B6">
        <w:rPr>
          <w:rFonts w:ascii="Times New Roman" w:hAnsi="Times New Roman" w:cs="Times New Roman"/>
        </w:rPr>
        <w:t xml:space="preserve"> riferimento al numero di procedura</w:t>
      </w:r>
      <w:r w:rsidR="0099716D">
        <w:rPr>
          <w:rFonts w:ascii="Times New Roman" w:hAnsi="Times New Roman" w:cs="Times New Roman"/>
        </w:rPr>
        <w:t xml:space="preserve"> entro cui si svolge la vendita per cui prestano assistenza</w:t>
      </w:r>
      <w:r w:rsidR="002A62B6">
        <w:rPr>
          <w:rFonts w:ascii="Times New Roman" w:hAnsi="Times New Roman" w:cs="Times New Roman"/>
        </w:rPr>
        <w:t>, nonché forniranno a richiesta copia dell’ordinanza di vendita, dell’avviso di vendita e della perizia, per come pubblicate sul PVP.</w:t>
      </w:r>
    </w:p>
    <w:p w14:paraId="32627975" w14:textId="543994A0" w:rsidR="00965BCE" w:rsidRPr="00F92C44" w:rsidRDefault="002A62B6" w:rsidP="00F92C44">
      <w:pPr>
        <w:pStyle w:val="Paragrafoelenco"/>
        <w:numPr>
          <w:ilvl w:val="0"/>
          <w:numId w:val="3"/>
        </w:numPr>
        <w:spacing w:after="120"/>
        <w:contextualSpacing w:val="0"/>
        <w:jc w:val="both"/>
        <w:rPr>
          <w:rFonts w:ascii="Times New Roman" w:hAnsi="Times New Roman" w:cs="Times New Roman"/>
          <w:b/>
          <w:bCs/>
          <w:u w:val="single"/>
        </w:rPr>
      </w:pPr>
      <w:r>
        <w:rPr>
          <w:rFonts w:ascii="Times New Roman" w:hAnsi="Times New Roman" w:cs="Times New Roman"/>
          <w:b/>
          <w:bCs/>
          <w:u w:val="single"/>
        </w:rPr>
        <w:t>E</w:t>
      </w:r>
      <w:r w:rsidR="00965BCE" w:rsidRPr="00F92C44">
        <w:rPr>
          <w:rFonts w:ascii="Times New Roman" w:hAnsi="Times New Roman" w:cs="Times New Roman"/>
          <w:b/>
          <w:bCs/>
          <w:u w:val="single"/>
        </w:rPr>
        <w:t>ventuali chiarimenti e delucidazioni potranno essere richiesti al custode giudiziario, al professionista delegato e al gestore della vendita telematica</w:t>
      </w:r>
      <w:r w:rsidR="0099716D">
        <w:rPr>
          <w:rFonts w:ascii="Times New Roman" w:hAnsi="Times New Roman" w:cs="Times New Roman"/>
          <w:b/>
          <w:bCs/>
          <w:u w:val="single"/>
        </w:rPr>
        <w:t>.</w:t>
      </w:r>
    </w:p>
    <w:p w14:paraId="7C2938F5" w14:textId="77777777" w:rsidR="00CE0B74" w:rsidRPr="00474F0C" w:rsidRDefault="00CE0B74" w:rsidP="00F51DBA">
      <w:pPr>
        <w:spacing w:after="120"/>
        <w:ind w:left="360"/>
        <w:jc w:val="both"/>
        <w:rPr>
          <w:rFonts w:ascii="Times New Roman" w:hAnsi="Times New Roman" w:cs="Times New Roman"/>
        </w:rPr>
      </w:pPr>
    </w:p>
    <w:p w14:paraId="547B0A8F" w14:textId="77777777" w:rsidR="00632191" w:rsidRPr="00474F0C" w:rsidRDefault="006114EF" w:rsidP="00F51DBA">
      <w:pPr>
        <w:spacing w:after="120"/>
        <w:jc w:val="both"/>
        <w:rPr>
          <w:rFonts w:ascii="Times New Roman" w:hAnsi="Times New Roman" w:cs="Times New Roman"/>
        </w:rPr>
      </w:pPr>
      <w:r w:rsidRPr="00474F0C">
        <w:rPr>
          <w:rFonts w:ascii="Times New Roman" w:hAnsi="Times New Roman" w:cs="Times New Roman"/>
        </w:rPr>
        <w:t>Spoleto</w:t>
      </w:r>
      <w:r w:rsidR="00CE0B74" w:rsidRPr="00474F0C">
        <w:rPr>
          <w:rFonts w:ascii="Times New Roman" w:hAnsi="Times New Roman" w:cs="Times New Roman"/>
        </w:rPr>
        <w:t xml:space="preserve">, lì </w:t>
      </w:r>
      <w:permStart w:id="1678714764" w:edGrp="everyone"/>
      <w:r w:rsidRPr="00474F0C">
        <w:rPr>
          <w:rFonts w:ascii="Times New Roman" w:hAnsi="Times New Roman" w:cs="Times New Roman"/>
          <w:color w:val="FF0000"/>
        </w:rPr>
        <w:t>xx/xx/xxxx</w:t>
      </w:r>
      <w:permEnd w:id="1678714764"/>
    </w:p>
    <w:p w14:paraId="0F50FE06" w14:textId="77777777" w:rsidR="00632191" w:rsidRPr="00474F0C" w:rsidRDefault="00632191" w:rsidP="00F51DBA">
      <w:pPr>
        <w:spacing w:after="120"/>
        <w:jc w:val="both"/>
        <w:rPr>
          <w:rFonts w:ascii="Times New Roman" w:hAnsi="Times New Roman" w:cs="Times New Roman"/>
        </w:rPr>
      </w:pP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t>Il Professionista Delegato</w:t>
      </w:r>
    </w:p>
    <w:p w14:paraId="06B51018" w14:textId="15B4BA0E" w:rsidR="00260B27" w:rsidRPr="00474F0C" w:rsidRDefault="00632191" w:rsidP="004522C4">
      <w:pPr>
        <w:spacing w:after="120"/>
        <w:jc w:val="both"/>
        <w:rPr>
          <w:rFonts w:ascii="Times New Roman" w:hAnsi="Times New Roman" w:cs="Times New Roman"/>
          <w:i/>
          <w:iCs/>
        </w:rPr>
      </w:pP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rPr>
        <w:tab/>
      </w:r>
      <w:r w:rsidRPr="00474F0C">
        <w:rPr>
          <w:rFonts w:ascii="Times New Roman" w:hAnsi="Times New Roman" w:cs="Times New Roman"/>
          <w:color w:val="FF0000"/>
        </w:rPr>
        <w:t xml:space="preserve">     </w:t>
      </w:r>
      <w:permStart w:id="1254510612" w:edGrp="everyone"/>
      <w:r w:rsidR="006114EF" w:rsidRPr="00474F0C">
        <w:rPr>
          <w:rFonts w:ascii="Times New Roman" w:hAnsi="Times New Roman" w:cs="Times New Roman"/>
          <w:color w:val="FF0000"/>
        </w:rPr>
        <w:t>_______________</w:t>
      </w:r>
      <w:permEnd w:id="1254510612"/>
    </w:p>
    <w:sectPr w:rsidR="00260B27" w:rsidRPr="00474F0C" w:rsidSect="0091551D">
      <w:headerReference w:type="default" r:id="rId34"/>
      <w:footerReference w:type="default" r:id="rId35"/>
      <w:pgSz w:w="11906" w:h="16838"/>
      <w:pgMar w:top="1417" w:right="1134" w:bottom="1134" w:left="1134" w:header="708" w:footer="708"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BEC6" w14:textId="77777777" w:rsidR="0091551D" w:rsidRDefault="0091551D">
      <w:pPr>
        <w:spacing w:after="0" w:line="240" w:lineRule="auto"/>
      </w:pPr>
      <w:r>
        <w:separator/>
      </w:r>
    </w:p>
  </w:endnote>
  <w:endnote w:type="continuationSeparator" w:id="0">
    <w:p w14:paraId="470C1FFF" w14:textId="77777777" w:rsidR="0091551D" w:rsidRDefault="0091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81407343"/>
      <w:docPartObj>
        <w:docPartGallery w:val="Page Numbers (Bottom of Page)"/>
        <w:docPartUnique/>
      </w:docPartObj>
    </w:sdtPr>
    <w:sdtEndPr/>
    <w:sdtContent>
      <w:p w14:paraId="4E5A44AE" w14:textId="77777777" w:rsidR="00CF130E" w:rsidRDefault="00CF130E" w:rsidP="001F5EE6">
        <w:pPr>
          <w:pStyle w:val="Pidipagina"/>
          <w:jc w:val="right"/>
          <w:rPr>
            <w:rFonts w:ascii="Times New Roman" w:hAnsi="Times New Roman" w:cs="Times New Roman"/>
            <w:sz w:val="20"/>
            <w:szCs w:val="20"/>
          </w:rPr>
        </w:pPr>
      </w:p>
      <w:p w14:paraId="66657E16" w14:textId="7EFD16A2" w:rsidR="00DF44AA" w:rsidRPr="00F51DBA" w:rsidRDefault="00F51DBA" w:rsidP="001F5EE6">
        <w:pPr>
          <w:pStyle w:val="Pidipagina"/>
          <w:jc w:val="right"/>
          <w:rPr>
            <w:rFonts w:ascii="Times New Roman" w:hAnsi="Times New Roman" w:cs="Times New Roman"/>
            <w:sz w:val="20"/>
            <w:szCs w:val="20"/>
          </w:rPr>
        </w:pPr>
        <w:r w:rsidRPr="00F51DBA">
          <w:rPr>
            <w:rFonts w:ascii="Times New Roman" w:hAnsi="Times New Roman" w:cs="Times New Roman"/>
            <w:sz w:val="20"/>
            <w:szCs w:val="20"/>
          </w:rPr>
          <w:t xml:space="preserve">pagina </w:t>
        </w:r>
        <w:r w:rsidR="00DF44AA" w:rsidRPr="00F51DBA">
          <w:rPr>
            <w:rFonts w:ascii="Times New Roman" w:hAnsi="Times New Roman" w:cs="Times New Roman"/>
            <w:sz w:val="20"/>
            <w:szCs w:val="20"/>
          </w:rPr>
          <w:fldChar w:fldCharType="begin"/>
        </w:r>
        <w:r w:rsidR="00DF44AA" w:rsidRPr="00F51DBA">
          <w:rPr>
            <w:rFonts w:ascii="Times New Roman" w:hAnsi="Times New Roman" w:cs="Times New Roman"/>
            <w:sz w:val="20"/>
            <w:szCs w:val="20"/>
          </w:rPr>
          <w:instrText>PAGE   \* MERGEFORMAT</w:instrText>
        </w:r>
        <w:r w:rsidR="00DF44AA" w:rsidRPr="00F51DBA">
          <w:rPr>
            <w:rFonts w:ascii="Times New Roman" w:hAnsi="Times New Roman" w:cs="Times New Roman"/>
            <w:sz w:val="20"/>
            <w:szCs w:val="20"/>
          </w:rPr>
          <w:fldChar w:fldCharType="separate"/>
        </w:r>
        <w:r w:rsidR="000B3FEF" w:rsidRPr="00F51DBA">
          <w:rPr>
            <w:rFonts w:ascii="Times New Roman" w:hAnsi="Times New Roman" w:cs="Times New Roman"/>
            <w:noProof/>
            <w:sz w:val="20"/>
            <w:szCs w:val="20"/>
          </w:rPr>
          <w:t>2</w:t>
        </w:r>
        <w:r w:rsidR="00DF44AA" w:rsidRPr="00F51DBA">
          <w:rPr>
            <w:rFonts w:ascii="Times New Roman" w:hAnsi="Times New Roman" w:cs="Times New Roman"/>
            <w:sz w:val="20"/>
            <w:szCs w:val="20"/>
          </w:rPr>
          <w:fldChar w:fldCharType="end"/>
        </w:r>
      </w:p>
    </w:sdtContent>
  </w:sdt>
  <w:p w14:paraId="5EA3024F" w14:textId="77777777" w:rsidR="00DF44AA" w:rsidRDefault="00DF44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A020" w14:textId="77777777" w:rsidR="0091551D" w:rsidRDefault="0091551D">
      <w:pPr>
        <w:spacing w:after="0" w:line="240" w:lineRule="auto"/>
      </w:pPr>
      <w:r>
        <w:separator/>
      </w:r>
    </w:p>
  </w:footnote>
  <w:footnote w:type="continuationSeparator" w:id="0">
    <w:p w14:paraId="405E52BF" w14:textId="77777777" w:rsidR="0091551D" w:rsidRDefault="0091551D">
      <w:pPr>
        <w:spacing w:after="0" w:line="240" w:lineRule="auto"/>
      </w:pPr>
      <w:r>
        <w:continuationSeparator/>
      </w:r>
    </w:p>
  </w:footnote>
  <w:footnote w:id="1">
    <w:p w14:paraId="17156971" w14:textId="555DD850" w:rsidR="00C61187" w:rsidRPr="00C61187" w:rsidRDefault="00C61187" w:rsidP="00C61187">
      <w:pPr>
        <w:pStyle w:val="Testonotaapidipagina"/>
        <w:jc w:val="both"/>
        <w:rPr>
          <w:rFonts w:ascii="Times New Roman" w:hAnsi="Times New Roman" w:cs="Times New Roman"/>
        </w:rPr>
      </w:pPr>
      <w:r w:rsidRPr="00C61187">
        <w:rPr>
          <w:rStyle w:val="Rimandonotaapidipagina"/>
          <w:rFonts w:ascii="Times New Roman" w:hAnsi="Times New Roman" w:cs="Times New Roman"/>
        </w:rPr>
        <w:footnoteRef/>
      </w:r>
      <w:r w:rsidRPr="00C61187">
        <w:rPr>
          <w:rFonts w:ascii="Times New Roman" w:hAnsi="Times New Roman" w:cs="Times New Roman"/>
        </w:rPr>
        <w:t xml:space="preserve"> </w:t>
      </w:r>
      <w:r>
        <w:rPr>
          <w:rFonts w:ascii="Times New Roman" w:hAnsi="Times New Roman" w:cs="Times New Roman"/>
        </w:rPr>
        <w:t>La procedura</w:t>
      </w:r>
      <w:r w:rsidR="004D2314">
        <w:rPr>
          <w:rFonts w:ascii="Times New Roman" w:hAnsi="Times New Roman" w:cs="Times New Roman"/>
        </w:rPr>
        <w:t xml:space="preserve"> di presentazione delle offerte in via telematica</w:t>
      </w:r>
      <w:r>
        <w:rPr>
          <w:rFonts w:ascii="Times New Roman" w:hAnsi="Times New Roman" w:cs="Times New Roman"/>
        </w:rPr>
        <w:t xml:space="preserve"> è regolata</w:t>
      </w:r>
      <w:r w:rsidR="004D2314">
        <w:rPr>
          <w:rFonts w:ascii="Times New Roman" w:hAnsi="Times New Roman" w:cs="Times New Roman"/>
        </w:rPr>
        <w:t>, in via generale,</w:t>
      </w:r>
      <w:r>
        <w:rPr>
          <w:rFonts w:ascii="Times New Roman" w:hAnsi="Times New Roman" w:cs="Times New Roman"/>
        </w:rPr>
        <w:t xml:space="preserve"> dagli </w:t>
      </w:r>
      <w:r w:rsidRPr="00C61187">
        <w:rPr>
          <w:rFonts w:ascii="Times New Roman" w:hAnsi="Times New Roman" w:cs="Times New Roman"/>
          <w:color w:val="000000"/>
        </w:rPr>
        <w:t>artt. 12 e seguenti del D.M. Giustizia n. 32/2015</w:t>
      </w:r>
      <w:r>
        <w:rPr>
          <w:rFonts w:ascii="Times New Roman" w:hAnsi="Times New Roman" w:cs="Times New Roman"/>
          <w:color w:val="000000"/>
        </w:rPr>
        <w:t xml:space="preserve">, il cui testo </w:t>
      </w:r>
      <w:r w:rsidR="001D7C58">
        <w:rPr>
          <w:rFonts w:ascii="Times New Roman" w:hAnsi="Times New Roman" w:cs="Times New Roman"/>
          <w:color w:val="000000"/>
        </w:rPr>
        <w:t xml:space="preserve">– per completezza d’informazione – </w:t>
      </w:r>
      <w:r>
        <w:rPr>
          <w:rFonts w:ascii="Times New Roman" w:hAnsi="Times New Roman" w:cs="Times New Roman"/>
          <w:color w:val="000000"/>
        </w:rPr>
        <w:t>qui di seguito si riporta</w:t>
      </w:r>
      <w:r w:rsidR="001D7C58">
        <w:rPr>
          <w:rFonts w:ascii="Times New Roman" w:hAnsi="Times New Roman" w:cs="Times New Roman"/>
        </w:rPr>
        <w:t>. Le previsioni del D.M. sono integrate, per la specifica vendita di cui al presente avviso, dalle indicazioni contenute nel corpo dell’avviso stesso.</w:t>
      </w:r>
    </w:p>
    <w:p w14:paraId="2B7ABF23" w14:textId="77777777" w:rsidR="00C61187" w:rsidRPr="00C61187" w:rsidRDefault="00C61187" w:rsidP="00C61187">
      <w:pPr>
        <w:pStyle w:val="Testonotaapidipagina"/>
        <w:jc w:val="both"/>
        <w:rPr>
          <w:rFonts w:ascii="Times New Roman" w:hAnsi="Times New Roman" w:cs="Times New Roman"/>
          <w:b/>
          <w:bCs/>
          <w:i/>
          <w:iCs/>
        </w:rPr>
      </w:pPr>
      <w:r w:rsidRPr="00C61187">
        <w:rPr>
          <w:rFonts w:ascii="Times New Roman" w:hAnsi="Times New Roman" w:cs="Times New Roman"/>
        </w:rPr>
        <w:t>“</w:t>
      </w:r>
      <w:r w:rsidRPr="00C61187">
        <w:rPr>
          <w:rFonts w:ascii="Times New Roman" w:hAnsi="Times New Roman" w:cs="Times New Roman"/>
          <w:b/>
          <w:bCs/>
          <w:i/>
          <w:iCs/>
        </w:rPr>
        <w:t>Art. 12 - Modalità di presentazione dell'offerta e dei documenti allegati</w:t>
      </w:r>
    </w:p>
    <w:p w14:paraId="1F036634"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1. L'offerta per la vendita telematica deve contenere:</w:t>
      </w:r>
    </w:p>
    <w:p w14:paraId="60748D1D"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a) i dati identificativi dell'offerente, con l'espressa indicazione del codice fiscale o della partita IVA;</w:t>
      </w:r>
    </w:p>
    <w:p w14:paraId="72568286"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b) l'ufficio giudiziario presso il quale pende la procedura;</w:t>
      </w:r>
    </w:p>
    <w:p w14:paraId="7BDA4B95"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c) l'anno e il numero di ruolo generale della procedura;</w:t>
      </w:r>
    </w:p>
    <w:p w14:paraId="00928B8B"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d) il numero o altro dato identificativo del lotto;</w:t>
      </w:r>
    </w:p>
    <w:p w14:paraId="11000314"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e) la descrizione del bene;</w:t>
      </w:r>
    </w:p>
    <w:p w14:paraId="4882D6DB"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f) l'indicazione del referente della procedura;</w:t>
      </w:r>
    </w:p>
    <w:p w14:paraId="5E796490"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g) la data e l'ora fissata per l'inizio delle operazioni di vendita;</w:t>
      </w:r>
    </w:p>
    <w:p w14:paraId="7213D81A"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h) il prezzo offerto e il termine per il relativo pagamento, salvo che si tratti di domanda di partecipazione all'incanto;</w:t>
      </w:r>
    </w:p>
    <w:p w14:paraId="7E565DF2"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i) l'importo versato a titolo di cauzione;</w:t>
      </w:r>
    </w:p>
    <w:p w14:paraId="525EFA89"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l) la data, l'orario e il numero di CRO del bonifico effettuato per il versamento della cauzione;</w:t>
      </w:r>
    </w:p>
    <w:p w14:paraId="20BE29B8"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m) il codice IBAN del conto sul quale è stata addebitata la somma oggetto del bonifico di cui alla lettera l);</w:t>
      </w:r>
    </w:p>
    <w:p w14:paraId="3A534A6A"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n) l'indirizzo della casella di posta elettronica certificata di cui al comma 4 o, in alternativa, quello di cui al comma 5, utilizzata per trasmettere l'offerta e per ricevere le comunicazioni previste dal presente regolamento;</w:t>
      </w:r>
    </w:p>
    <w:p w14:paraId="285AA4CB"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o) l'eventuale recapito di telefonia mobile ove ricevere le comunicazioni previste dal presente regolamento.</w:t>
      </w:r>
    </w:p>
    <w:p w14:paraId="3870C2E2"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Standardization.</w:t>
      </w:r>
    </w:p>
    <w:p w14:paraId="58F12859"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w:t>
      </w:r>
    </w:p>
    <w:p w14:paraId="36A5CCC7"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p>
    <w:p w14:paraId="5162635A" w14:textId="3EC7ADAB"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5. L'offerta, quando è sottoscritta con firma digitale, può essere trasmessa a mezzo di casella di posta elettronica certificata anche priva dei requisiti di cui all'articolo 2, comma 1, lettera n).</w:t>
      </w:r>
      <w:r>
        <w:rPr>
          <w:rFonts w:ascii="Times New Roman" w:hAnsi="Times New Roman" w:cs="Times New Roman"/>
          <w:i/>
          <w:iCs/>
        </w:rPr>
        <w:t xml:space="preserve"> </w:t>
      </w:r>
      <w:r w:rsidRPr="00C61187">
        <w:rPr>
          <w:rFonts w:ascii="Times New Roman" w:hAnsi="Times New Roman" w:cs="Times New Roman"/>
          <w:i/>
          <w:iCs/>
        </w:rPr>
        <w:t>Si applica il comma 4, terzo periodo, e la procura è rilasciata a colui che ha sottoscritto l'offerta a norma del presente comma.</w:t>
      </w:r>
    </w:p>
    <w:p w14:paraId="468A5C38"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w:t>
      </w:r>
    </w:p>
    <w:p w14:paraId="4500B918" w14:textId="77777777" w:rsidR="00C61187" w:rsidRPr="00C61187" w:rsidRDefault="00C61187" w:rsidP="00C61187">
      <w:pPr>
        <w:pStyle w:val="Testonotaapidipagina"/>
        <w:jc w:val="both"/>
        <w:rPr>
          <w:rFonts w:ascii="Times New Roman" w:hAnsi="Times New Roman" w:cs="Times New Roman"/>
          <w:b/>
          <w:bCs/>
          <w:i/>
          <w:iCs/>
        </w:rPr>
      </w:pPr>
      <w:r w:rsidRPr="00C61187">
        <w:rPr>
          <w:rFonts w:ascii="Times New Roman" w:hAnsi="Times New Roman" w:cs="Times New Roman"/>
          <w:b/>
          <w:bCs/>
          <w:i/>
          <w:iCs/>
        </w:rPr>
        <w:t>Art. 13 - Modalità di trasmissione dell'offerta</w:t>
      </w:r>
    </w:p>
    <w:p w14:paraId="47C9A503"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1. L'offerta e i documenti allegati sono inviati a un apposito indirizzo di posta elettronica certificata del Ministero mediante la casella di posta elettronica certificata indicata a norma dell'articolo 12, comma 1, lettera n).</w:t>
      </w:r>
    </w:p>
    <w:p w14:paraId="1DCC2F05"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w:t>
      </w:r>
    </w:p>
    <w:p w14:paraId="3D349EDE"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w:t>
      </w:r>
    </w:p>
    <w:p w14:paraId="26BF9280"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w:t>
      </w:r>
    </w:p>
    <w:p w14:paraId="7EB63592" w14:textId="6E898841" w:rsidR="00C61187" w:rsidRPr="00C61187" w:rsidRDefault="00C61187" w:rsidP="00C61187">
      <w:pPr>
        <w:pStyle w:val="Testonotaapidipagina"/>
        <w:jc w:val="both"/>
        <w:rPr>
          <w:rFonts w:ascii="Times New Roman" w:hAnsi="Times New Roman" w:cs="Times New Roman"/>
          <w:b/>
          <w:bCs/>
          <w:i/>
          <w:iCs/>
        </w:rPr>
      </w:pPr>
      <w:r w:rsidRPr="00C61187">
        <w:rPr>
          <w:rFonts w:ascii="Times New Roman" w:hAnsi="Times New Roman" w:cs="Times New Roman"/>
          <w:b/>
          <w:bCs/>
          <w:i/>
          <w:iCs/>
        </w:rPr>
        <w:t>Art. 14 - Deposito e trasmissione dell'offerta al gestore per la vendita telematica</w:t>
      </w:r>
    </w:p>
    <w:p w14:paraId="2F320FF6"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1. L'offerta si intende depositata nel momento in cui viene generata la ricevuta completa di avvenuta consegna da parte del gestore di posta elettronica certificata del ministero della giustizia.</w:t>
      </w:r>
    </w:p>
    <w:p w14:paraId="2E9B15D4"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2. L'offerta pervenuta all'indirizzo di posta elettronica certificata di cui all'articolo 13, comma 1, è automaticamente decifrata non prima di centottanta e non oltre centoventi minuti antecedenti l'orario fissato per l'inizio delle operazioni di vendita.</w:t>
      </w:r>
    </w:p>
    <w:p w14:paraId="0EA1281B"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w:t>
      </w:r>
    </w:p>
    <w:p w14:paraId="578C4F3A"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4. L'offerta e il documento di cui al comma 2 sono trasmessi ai gestori incaricati delle rispettive vendite nel rispetto del termine di cui al comma 1.</w:t>
      </w:r>
    </w:p>
    <w:p w14:paraId="3CC83F7C" w14:textId="77777777" w:rsidR="00C61187" w:rsidRPr="00C61187" w:rsidRDefault="00C61187" w:rsidP="00C61187">
      <w:pPr>
        <w:pStyle w:val="Testonotaapidipagina"/>
        <w:jc w:val="both"/>
        <w:rPr>
          <w:rFonts w:ascii="Times New Roman" w:hAnsi="Times New Roman" w:cs="Times New Roman"/>
          <w:b/>
          <w:bCs/>
          <w:i/>
          <w:iCs/>
        </w:rPr>
      </w:pPr>
      <w:r w:rsidRPr="00C61187">
        <w:rPr>
          <w:rFonts w:ascii="Times New Roman" w:hAnsi="Times New Roman" w:cs="Times New Roman"/>
          <w:b/>
          <w:bCs/>
          <w:i/>
          <w:iCs/>
        </w:rPr>
        <w:t>Art. 15 - Mancato funzionamento dei servizi informatici del dominio giustizia</w:t>
      </w:r>
    </w:p>
    <w:p w14:paraId="69384299" w14:textId="77777777" w:rsidR="00C61187" w:rsidRPr="00C61187" w:rsidRDefault="00C61187" w:rsidP="00C61187">
      <w:pPr>
        <w:pStyle w:val="Testonotaapidipagina"/>
        <w:jc w:val="both"/>
        <w:rPr>
          <w:rFonts w:ascii="Times New Roman" w:hAnsi="Times New Roman" w:cs="Times New Roman"/>
          <w:i/>
          <w:iCs/>
        </w:rPr>
      </w:pPr>
      <w:r w:rsidRPr="00C61187">
        <w:rPr>
          <w:rFonts w:ascii="Times New Roman" w:hAnsi="Times New Roman" w:cs="Times New Roman"/>
          <w:i/>
          <w:iCs/>
        </w:rPr>
        <w:t>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w:t>
      </w:r>
    </w:p>
    <w:p w14:paraId="15FF14D8" w14:textId="2E5FDD85" w:rsidR="00C61187" w:rsidRPr="00C61187" w:rsidRDefault="00C61187" w:rsidP="00C61187">
      <w:pPr>
        <w:pStyle w:val="Testonotaapidipagina"/>
        <w:jc w:val="both"/>
        <w:rPr>
          <w:rFonts w:ascii="Times New Roman" w:hAnsi="Times New Roman" w:cs="Times New Roman"/>
        </w:rPr>
      </w:pPr>
      <w:r w:rsidRPr="00C61187">
        <w:rPr>
          <w:rFonts w:ascii="Times New Roman" w:hAnsi="Times New Roman" w:cs="Times New Roman"/>
          <w:i/>
          <w:iCs/>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C6118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D782" w14:textId="77777777" w:rsidR="00651889" w:rsidRDefault="00651889" w:rsidP="0037599F">
    <w:pPr>
      <w:pStyle w:val="Intestazione"/>
      <w:jc w:val="center"/>
      <w:rPr>
        <w:rFonts w:ascii="Times New Roman" w:hAnsi="Times New Roman" w:cs="Times New Roman"/>
        <w:sz w:val="28"/>
        <w:szCs w:val="28"/>
      </w:rPr>
    </w:pPr>
    <w:permStart w:id="1981177241" w:edGrp="everyone"/>
  </w:p>
  <w:p w14:paraId="7CAED324" w14:textId="70D20A08" w:rsidR="00DF44AA" w:rsidRPr="00474F0C" w:rsidRDefault="00A5578D" w:rsidP="0037599F">
    <w:pPr>
      <w:pStyle w:val="Intestazione"/>
      <w:jc w:val="center"/>
      <w:rPr>
        <w:rFonts w:ascii="Times New Roman" w:hAnsi="Times New Roman" w:cs="Times New Roman"/>
        <w:sz w:val="28"/>
        <w:szCs w:val="28"/>
      </w:rPr>
    </w:pPr>
    <w:r w:rsidRPr="00474F0C">
      <w:rPr>
        <w:rFonts w:ascii="Times New Roman" w:hAnsi="Times New Roman" w:cs="Times New Roman"/>
        <w:sz w:val="28"/>
        <w:szCs w:val="28"/>
      </w:rPr>
      <w:t>INTESTAZIONE PROFESSIONISTA</w:t>
    </w:r>
  </w:p>
  <w:p w14:paraId="59E7095B" w14:textId="77777777" w:rsidR="00DF44AA" w:rsidRPr="00474F0C" w:rsidRDefault="0036328F" w:rsidP="0037599F">
    <w:pPr>
      <w:pStyle w:val="Intestazione"/>
      <w:jc w:val="center"/>
      <w:rPr>
        <w:rFonts w:ascii="Times New Roman" w:hAnsi="Times New Roman" w:cs="Times New Roman"/>
        <w:sz w:val="28"/>
        <w:szCs w:val="28"/>
      </w:rPr>
    </w:pPr>
    <w:r w:rsidRPr="00474F0C">
      <w:rPr>
        <w:rFonts w:ascii="Times New Roman" w:hAnsi="Times New Roman" w:cs="Times New Roman"/>
        <w:sz w:val="28"/>
        <w:szCs w:val="28"/>
      </w:rPr>
      <w:t xml:space="preserve">Via </w:t>
    </w:r>
    <w:r w:rsidR="00A5578D" w:rsidRPr="00474F0C">
      <w:rPr>
        <w:rFonts w:ascii="Times New Roman" w:hAnsi="Times New Roman" w:cs="Times New Roman"/>
        <w:sz w:val="28"/>
        <w:szCs w:val="28"/>
      </w:rPr>
      <w:t>e Numero Civico</w:t>
    </w:r>
  </w:p>
  <w:p w14:paraId="0F5EDCE0" w14:textId="77777777" w:rsidR="00DF44AA" w:rsidRPr="00474F0C" w:rsidRDefault="004627D1" w:rsidP="0037599F">
    <w:pPr>
      <w:pStyle w:val="Intestazione"/>
      <w:jc w:val="center"/>
      <w:rPr>
        <w:rFonts w:ascii="Times New Roman" w:hAnsi="Times New Roman" w:cs="Times New Roman"/>
      </w:rPr>
    </w:pPr>
    <w:r w:rsidRPr="00474F0C">
      <w:rPr>
        <w:rFonts w:ascii="Times New Roman" w:hAnsi="Times New Roman" w:cs="Times New Roman"/>
        <w:sz w:val="28"/>
        <w:szCs w:val="28"/>
      </w:rPr>
      <w:t>CAP -  Città – (PG</w:t>
    </w:r>
    <w:r w:rsidR="0036328F" w:rsidRPr="00474F0C">
      <w:rPr>
        <w:rFonts w:ascii="Times New Roman" w:hAnsi="Times New Roman" w:cs="Times New Roman"/>
        <w:sz w:val="28"/>
        <w:szCs w:val="28"/>
      </w:rPr>
      <w:t>)</w:t>
    </w:r>
    <w:permEnd w:id="1981177241"/>
  </w:p>
  <w:p w14:paraId="454C37AB" w14:textId="77777777" w:rsidR="00DF44AA" w:rsidRPr="00474F0C" w:rsidRDefault="00DF44AA" w:rsidP="00DF44AA">
    <w:pPr>
      <w:pStyle w:val="Intestazione"/>
      <w:tabs>
        <w:tab w:val="left" w:pos="5994"/>
      </w:tabs>
      <w:rPr>
        <w:rFonts w:ascii="Times New Roman" w:hAnsi="Times New Roman" w:cs="Times New Roman"/>
      </w:rPr>
    </w:pPr>
    <w:r w:rsidRPr="00474F0C">
      <w:rPr>
        <w:rFonts w:ascii="Times New Roman" w:hAnsi="Times New Roman" w:cs="Times New Roman"/>
        <w:sz w:val="28"/>
        <w:szCs w:val="28"/>
      </w:rPr>
      <w:tab/>
    </w:r>
    <w:r w:rsidRPr="00474F0C">
      <w:rPr>
        <w:rFonts w:ascii="Times New Roman" w:hAnsi="Times New Roman" w:cs="Times New Roman"/>
        <w:sz w:val="28"/>
        <w:szCs w:val="28"/>
      </w:rPr>
      <w:tab/>
    </w:r>
    <w:r w:rsidRPr="00474F0C">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F95"/>
    <w:multiLevelType w:val="hybridMultilevel"/>
    <w:tmpl w:val="B9B28D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446BB"/>
    <w:multiLevelType w:val="hybridMultilevel"/>
    <w:tmpl w:val="6DE2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6071D"/>
    <w:multiLevelType w:val="hybridMultilevel"/>
    <w:tmpl w:val="4A68ECBE"/>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3F3E5C"/>
    <w:multiLevelType w:val="hybridMultilevel"/>
    <w:tmpl w:val="CB089290"/>
    <w:lvl w:ilvl="0" w:tplc="10C47ACA">
      <w:start w:val="1"/>
      <w:numFmt w:val="decimal"/>
      <w:lvlText w:val="%1."/>
      <w:lvlJc w:val="left"/>
      <w:pPr>
        <w:ind w:left="1077" w:hanging="360"/>
      </w:pPr>
      <w:rPr>
        <w:b w:val="0"/>
        <w:bCs w:val="0"/>
        <w:i w:val="0"/>
        <w:i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 w15:restartNumberingAfterBreak="0">
    <w:nsid w:val="160E5B0D"/>
    <w:multiLevelType w:val="hybridMultilevel"/>
    <w:tmpl w:val="9AFC2164"/>
    <w:lvl w:ilvl="0" w:tplc="5F7A50D6">
      <w:start w:val="1"/>
      <w:numFmt w:val="lowerLetter"/>
      <w:lvlText w:val="%1)"/>
      <w:lvlJc w:val="left"/>
      <w:pPr>
        <w:ind w:left="1080" w:hanging="360"/>
      </w:pPr>
      <w:rPr>
        <w:rFonts w:hint="default"/>
        <w:b/>
        <w:bCs w:val="0"/>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315"/>
    <w:multiLevelType w:val="hybridMultilevel"/>
    <w:tmpl w:val="0F4428C2"/>
    <w:lvl w:ilvl="0" w:tplc="343EBB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910EE1"/>
    <w:multiLevelType w:val="hybridMultilevel"/>
    <w:tmpl w:val="57EEC430"/>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A834DD"/>
    <w:multiLevelType w:val="hybridMultilevel"/>
    <w:tmpl w:val="658AC7BA"/>
    <w:lvl w:ilvl="0" w:tplc="0DE423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485377"/>
    <w:multiLevelType w:val="hybridMultilevel"/>
    <w:tmpl w:val="8B2CAF4E"/>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A9380D"/>
    <w:multiLevelType w:val="hybridMultilevel"/>
    <w:tmpl w:val="0158C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697669"/>
    <w:multiLevelType w:val="hybridMultilevel"/>
    <w:tmpl w:val="59B4DA30"/>
    <w:lvl w:ilvl="0" w:tplc="EF9E1528">
      <w:start w:val="1"/>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101566"/>
    <w:multiLevelType w:val="hybridMultilevel"/>
    <w:tmpl w:val="93F0D47C"/>
    <w:lvl w:ilvl="0" w:tplc="1938EE32">
      <w:start w:val="1"/>
      <w:numFmt w:val="lowerLetter"/>
      <w:lvlText w:val="%1)"/>
      <w:lvlJc w:val="left"/>
      <w:pPr>
        <w:ind w:left="720" w:hanging="360"/>
      </w:pPr>
      <w:rPr>
        <w:rFonts w:hint="default"/>
        <w:b/>
        <w:bCs/>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506093"/>
    <w:multiLevelType w:val="hybridMultilevel"/>
    <w:tmpl w:val="4DF64EBA"/>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593F6A"/>
    <w:multiLevelType w:val="multilevel"/>
    <w:tmpl w:val="F86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D62252"/>
    <w:multiLevelType w:val="hybridMultilevel"/>
    <w:tmpl w:val="C622A3CA"/>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E71353"/>
    <w:multiLevelType w:val="hybridMultilevel"/>
    <w:tmpl w:val="6902112A"/>
    <w:lvl w:ilvl="0" w:tplc="DE40FEA2">
      <w:start w:val="1"/>
      <w:numFmt w:val="decimal"/>
      <w:lvlText w:val="%1."/>
      <w:lvlJc w:val="left"/>
      <w:pPr>
        <w:ind w:left="1080" w:hanging="360"/>
      </w:pPr>
      <w:rPr>
        <w:rFonts w:hint="default"/>
        <w:b w:val="0"/>
        <w:bCs/>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E30451"/>
    <w:multiLevelType w:val="hybridMultilevel"/>
    <w:tmpl w:val="233ACF7A"/>
    <w:lvl w:ilvl="0" w:tplc="503A180E">
      <w:start w:val="1"/>
      <w:numFmt w:val="bullet"/>
      <w:lvlText w:val="-"/>
      <w:lvlJc w:val="left"/>
      <w:pPr>
        <w:ind w:left="1440" w:hanging="360"/>
      </w:pPr>
      <w:rPr>
        <w:rFonts w:ascii="Calibri" w:eastAsiaTheme="minorHAnsi" w:hAnsi="Calibri" w:cstheme="minorBidi"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75B2ACB"/>
    <w:multiLevelType w:val="hybridMultilevel"/>
    <w:tmpl w:val="ABE4F49C"/>
    <w:lvl w:ilvl="0" w:tplc="388475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437135"/>
    <w:multiLevelType w:val="hybridMultilevel"/>
    <w:tmpl w:val="75801364"/>
    <w:lvl w:ilvl="0" w:tplc="5A92131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52482">
    <w:abstractNumId w:val="7"/>
  </w:num>
  <w:num w:numId="2" w16cid:durableId="2000422760">
    <w:abstractNumId w:val="10"/>
  </w:num>
  <w:num w:numId="3" w16cid:durableId="1711761071">
    <w:abstractNumId w:val="18"/>
  </w:num>
  <w:num w:numId="4" w16cid:durableId="2041006672">
    <w:abstractNumId w:val="15"/>
  </w:num>
  <w:num w:numId="5" w16cid:durableId="1000700876">
    <w:abstractNumId w:val="16"/>
  </w:num>
  <w:num w:numId="6" w16cid:durableId="884368921">
    <w:abstractNumId w:val="11"/>
  </w:num>
  <w:num w:numId="7" w16cid:durableId="419909413">
    <w:abstractNumId w:val="4"/>
  </w:num>
  <w:num w:numId="8" w16cid:durableId="2078355916">
    <w:abstractNumId w:val="5"/>
  </w:num>
  <w:num w:numId="9" w16cid:durableId="198590924">
    <w:abstractNumId w:val="13"/>
  </w:num>
  <w:num w:numId="10" w16cid:durableId="1932854546">
    <w:abstractNumId w:val="17"/>
  </w:num>
  <w:num w:numId="11" w16cid:durableId="943805563">
    <w:abstractNumId w:val="0"/>
  </w:num>
  <w:num w:numId="12" w16cid:durableId="1409186995">
    <w:abstractNumId w:val="9"/>
  </w:num>
  <w:num w:numId="13" w16cid:durableId="1242332365">
    <w:abstractNumId w:val="1"/>
  </w:num>
  <w:num w:numId="14" w16cid:durableId="1256938962">
    <w:abstractNumId w:val="3"/>
  </w:num>
  <w:num w:numId="15" w16cid:durableId="182474881">
    <w:abstractNumId w:val="6"/>
  </w:num>
  <w:num w:numId="16" w16cid:durableId="963729316">
    <w:abstractNumId w:val="2"/>
  </w:num>
  <w:num w:numId="17" w16cid:durableId="962925209">
    <w:abstractNumId w:val="8"/>
  </w:num>
  <w:num w:numId="18" w16cid:durableId="1450315261">
    <w:abstractNumId w:val="14"/>
  </w:num>
  <w:num w:numId="19" w16cid:durableId="1142312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91"/>
    <w:rsid w:val="00011DB4"/>
    <w:rsid w:val="00012A50"/>
    <w:rsid w:val="0001540C"/>
    <w:rsid w:val="000364AC"/>
    <w:rsid w:val="00076596"/>
    <w:rsid w:val="0009042E"/>
    <w:rsid w:val="000A016F"/>
    <w:rsid w:val="000B17DF"/>
    <w:rsid w:val="000B1C9A"/>
    <w:rsid w:val="000B3FEF"/>
    <w:rsid w:val="000C0229"/>
    <w:rsid w:val="000D4341"/>
    <w:rsid w:val="00102956"/>
    <w:rsid w:val="00102C70"/>
    <w:rsid w:val="00112E96"/>
    <w:rsid w:val="00135D85"/>
    <w:rsid w:val="00136E61"/>
    <w:rsid w:val="00146F37"/>
    <w:rsid w:val="00171308"/>
    <w:rsid w:val="0018017C"/>
    <w:rsid w:val="001918FD"/>
    <w:rsid w:val="00191D3F"/>
    <w:rsid w:val="001957E7"/>
    <w:rsid w:val="001B5C39"/>
    <w:rsid w:val="001D7C58"/>
    <w:rsid w:val="001F0499"/>
    <w:rsid w:val="001F5EC9"/>
    <w:rsid w:val="001F5EE6"/>
    <w:rsid w:val="00241400"/>
    <w:rsid w:val="00243017"/>
    <w:rsid w:val="00260B27"/>
    <w:rsid w:val="00265706"/>
    <w:rsid w:val="00273CCD"/>
    <w:rsid w:val="00276B5F"/>
    <w:rsid w:val="002A017F"/>
    <w:rsid w:val="002A62B6"/>
    <w:rsid w:val="002B0C7E"/>
    <w:rsid w:val="002B1FF3"/>
    <w:rsid w:val="003309A0"/>
    <w:rsid w:val="0036328F"/>
    <w:rsid w:val="0037599F"/>
    <w:rsid w:val="00382964"/>
    <w:rsid w:val="003869BF"/>
    <w:rsid w:val="003C1411"/>
    <w:rsid w:val="003C1858"/>
    <w:rsid w:val="003C4302"/>
    <w:rsid w:val="003E5B69"/>
    <w:rsid w:val="003E6B6D"/>
    <w:rsid w:val="003E7CE2"/>
    <w:rsid w:val="004522C4"/>
    <w:rsid w:val="00452C84"/>
    <w:rsid w:val="004627D1"/>
    <w:rsid w:val="00474F0C"/>
    <w:rsid w:val="00490551"/>
    <w:rsid w:val="004A45F2"/>
    <w:rsid w:val="004D2314"/>
    <w:rsid w:val="004D77E0"/>
    <w:rsid w:val="004E1FD0"/>
    <w:rsid w:val="004E7E5F"/>
    <w:rsid w:val="004F53EA"/>
    <w:rsid w:val="00507DB0"/>
    <w:rsid w:val="00511AC9"/>
    <w:rsid w:val="00533160"/>
    <w:rsid w:val="0055674B"/>
    <w:rsid w:val="00593185"/>
    <w:rsid w:val="00594A78"/>
    <w:rsid w:val="00597E40"/>
    <w:rsid w:val="005A059C"/>
    <w:rsid w:val="005A77D9"/>
    <w:rsid w:val="006114EF"/>
    <w:rsid w:val="00621137"/>
    <w:rsid w:val="00632191"/>
    <w:rsid w:val="00632C6F"/>
    <w:rsid w:val="00637038"/>
    <w:rsid w:val="00647D5D"/>
    <w:rsid w:val="0065176C"/>
    <w:rsid w:val="00651889"/>
    <w:rsid w:val="0066130D"/>
    <w:rsid w:val="00665B89"/>
    <w:rsid w:val="00672EC3"/>
    <w:rsid w:val="00682BA2"/>
    <w:rsid w:val="0069427B"/>
    <w:rsid w:val="006A08BA"/>
    <w:rsid w:val="006A265B"/>
    <w:rsid w:val="006B15EC"/>
    <w:rsid w:val="006B2EAB"/>
    <w:rsid w:val="006C216D"/>
    <w:rsid w:val="006C59D1"/>
    <w:rsid w:val="00705ED6"/>
    <w:rsid w:val="00715BF9"/>
    <w:rsid w:val="00720DB7"/>
    <w:rsid w:val="00721CDB"/>
    <w:rsid w:val="00722940"/>
    <w:rsid w:val="007719AE"/>
    <w:rsid w:val="00772C03"/>
    <w:rsid w:val="00791944"/>
    <w:rsid w:val="00793153"/>
    <w:rsid w:val="007A3DC6"/>
    <w:rsid w:val="007D635D"/>
    <w:rsid w:val="007F14E2"/>
    <w:rsid w:val="00806356"/>
    <w:rsid w:val="00814EB2"/>
    <w:rsid w:val="008156EB"/>
    <w:rsid w:val="0082704E"/>
    <w:rsid w:val="00831C5F"/>
    <w:rsid w:val="00842536"/>
    <w:rsid w:val="00852E3C"/>
    <w:rsid w:val="008D633D"/>
    <w:rsid w:val="008D7B1A"/>
    <w:rsid w:val="008F3A02"/>
    <w:rsid w:val="00915043"/>
    <w:rsid w:val="0091551D"/>
    <w:rsid w:val="00934734"/>
    <w:rsid w:val="00936628"/>
    <w:rsid w:val="00957884"/>
    <w:rsid w:val="00965BCE"/>
    <w:rsid w:val="009804D1"/>
    <w:rsid w:val="0099716D"/>
    <w:rsid w:val="009B7989"/>
    <w:rsid w:val="009C23EA"/>
    <w:rsid w:val="009D27DA"/>
    <w:rsid w:val="009E10B7"/>
    <w:rsid w:val="00A12A29"/>
    <w:rsid w:val="00A21120"/>
    <w:rsid w:val="00A23F7D"/>
    <w:rsid w:val="00A251EC"/>
    <w:rsid w:val="00A5578D"/>
    <w:rsid w:val="00A60F7B"/>
    <w:rsid w:val="00A75760"/>
    <w:rsid w:val="00A80381"/>
    <w:rsid w:val="00AD4377"/>
    <w:rsid w:val="00AE1FCA"/>
    <w:rsid w:val="00AF2468"/>
    <w:rsid w:val="00B2181C"/>
    <w:rsid w:val="00B452A9"/>
    <w:rsid w:val="00B655BF"/>
    <w:rsid w:val="00B867A7"/>
    <w:rsid w:val="00B91093"/>
    <w:rsid w:val="00BC1E85"/>
    <w:rsid w:val="00BC3141"/>
    <w:rsid w:val="00BE29DA"/>
    <w:rsid w:val="00C27E7D"/>
    <w:rsid w:val="00C4070B"/>
    <w:rsid w:val="00C527A8"/>
    <w:rsid w:val="00C5487D"/>
    <w:rsid w:val="00C61187"/>
    <w:rsid w:val="00C657E4"/>
    <w:rsid w:val="00C6678E"/>
    <w:rsid w:val="00C82B89"/>
    <w:rsid w:val="00C85519"/>
    <w:rsid w:val="00C93A56"/>
    <w:rsid w:val="00CA1F21"/>
    <w:rsid w:val="00CA6804"/>
    <w:rsid w:val="00CB4BA6"/>
    <w:rsid w:val="00CE0B74"/>
    <w:rsid w:val="00CF130E"/>
    <w:rsid w:val="00CF1A67"/>
    <w:rsid w:val="00D16A63"/>
    <w:rsid w:val="00DE1138"/>
    <w:rsid w:val="00DF44AA"/>
    <w:rsid w:val="00E24B36"/>
    <w:rsid w:val="00E36AE3"/>
    <w:rsid w:val="00E421B7"/>
    <w:rsid w:val="00E74B08"/>
    <w:rsid w:val="00E97A86"/>
    <w:rsid w:val="00ED4468"/>
    <w:rsid w:val="00EF5E9F"/>
    <w:rsid w:val="00F00F62"/>
    <w:rsid w:val="00F51DBA"/>
    <w:rsid w:val="00F879CF"/>
    <w:rsid w:val="00F92C44"/>
    <w:rsid w:val="00FD3F71"/>
    <w:rsid w:val="00FE1568"/>
    <w:rsid w:val="00FF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5ED4B"/>
  <w15:docId w15:val="{AE95FEA0-D0A4-4823-A040-9E5F0662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3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2191"/>
    <w:rPr>
      <w:color w:val="0000FF" w:themeColor="hyperlink"/>
      <w:u w:val="single"/>
    </w:rPr>
  </w:style>
  <w:style w:type="paragraph" w:styleId="Paragrafoelenco">
    <w:name w:val="List Paragraph"/>
    <w:basedOn w:val="Normale"/>
    <w:uiPriority w:val="34"/>
    <w:qFormat/>
    <w:rsid w:val="00632191"/>
    <w:pPr>
      <w:ind w:left="720"/>
      <w:contextualSpacing/>
    </w:pPr>
  </w:style>
  <w:style w:type="paragraph" w:styleId="Intestazione">
    <w:name w:val="header"/>
    <w:basedOn w:val="Normale"/>
    <w:link w:val="IntestazioneCarattere"/>
    <w:uiPriority w:val="99"/>
    <w:unhideWhenUsed/>
    <w:rsid w:val="006321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191"/>
  </w:style>
  <w:style w:type="paragraph" w:styleId="Pidipagina">
    <w:name w:val="footer"/>
    <w:basedOn w:val="Normale"/>
    <w:link w:val="PidipaginaCarattere"/>
    <w:uiPriority w:val="99"/>
    <w:unhideWhenUsed/>
    <w:rsid w:val="006321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191"/>
  </w:style>
  <w:style w:type="character" w:styleId="Numeropagina">
    <w:name w:val="page number"/>
    <w:basedOn w:val="Carpredefinitoparagrafo"/>
    <w:uiPriority w:val="99"/>
    <w:unhideWhenUsed/>
    <w:rsid w:val="00632191"/>
    <w:rPr>
      <w:rFonts w:eastAsiaTheme="minorEastAsia" w:cstheme="minorBidi"/>
      <w:bCs w:val="0"/>
      <w:iCs w:val="0"/>
      <w:szCs w:val="22"/>
      <w:lang w:val="it-IT"/>
    </w:rPr>
  </w:style>
  <w:style w:type="paragraph" w:styleId="Nessunaspaziatura">
    <w:name w:val="No Spacing"/>
    <w:uiPriority w:val="1"/>
    <w:qFormat/>
    <w:rsid w:val="00632191"/>
    <w:pPr>
      <w:spacing w:after="0" w:line="194" w:lineRule="atLeast"/>
      <w:ind w:left="357"/>
      <w:jc w:val="both"/>
    </w:pPr>
    <w:rPr>
      <w:lang w:val="en-US"/>
    </w:rPr>
  </w:style>
  <w:style w:type="character" w:customStyle="1" w:styleId="Menzionenonrisolta1">
    <w:name w:val="Menzione non risolta1"/>
    <w:basedOn w:val="Carpredefinitoparagrafo"/>
    <w:uiPriority w:val="99"/>
    <w:semiHidden/>
    <w:unhideWhenUsed/>
    <w:rsid w:val="004E7E5F"/>
    <w:rPr>
      <w:color w:val="808080"/>
      <w:shd w:val="clear" w:color="auto" w:fill="E6E6E6"/>
    </w:rPr>
  </w:style>
  <w:style w:type="character" w:styleId="Enfasigrassetto">
    <w:name w:val="Strong"/>
    <w:basedOn w:val="Carpredefinitoparagrafo"/>
    <w:uiPriority w:val="22"/>
    <w:qFormat/>
    <w:rsid w:val="00705ED6"/>
    <w:rPr>
      <w:b/>
      <w:bCs/>
    </w:rPr>
  </w:style>
  <w:style w:type="character" w:styleId="Menzionenonrisolta">
    <w:name w:val="Unresolved Mention"/>
    <w:basedOn w:val="Carpredefinitoparagrafo"/>
    <w:uiPriority w:val="99"/>
    <w:semiHidden/>
    <w:unhideWhenUsed/>
    <w:rsid w:val="003869BF"/>
    <w:rPr>
      <w:color w:val="605E5C"/>
      <w:shd w:val="clear" w:color="auto" w:fill="E1DFDD"/>
    </w:rPr>
  </w:style>
  <w:style w:type="character" w:customStyle="1" w:styleId="cc-text">
    <w:name w:val="cc-text"/>
    <w:basedOn w:val="Carpredefinitoparagrafo"/>
    <w:rsid w:val="003869BF"/>
  </w:style>
  <w:style w:type="paragraph" w:styleId="Testonotaapidipagina">
    <w:name w:val="footnote text"/>
    <w:basedOn w:val="Normale"/>
    <w:link w:val="TestonotaapidipaginaCarattere"/>
    <w:uiPriority w:val="99"/>
    <w:semiHidden/>
    <w:unhideWhenUsed/>
    <w:rsid w:val="00C611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1187"/>
    <w:rPr>
      <w:sz w:val="20"/>
      <w:szCs w:val="20"/>
    </w:rPr>
  </w:style>
  <w:style w:type="character" w:styleId="Rimandonotaapidipagina">
    <w:name w:val="footnote reference"/>
    <w:basedOn w:val="Carpredefinitoparagrafo"/>
    <w:uiPriority w:val="99"/>
    <w:semiHidden/>
    <w:unhideWhenUsed/>
    <w:rsid w:val="00C61187"/>
    <w:rPr>
      <w:vertAlign w:val="superscript"/>
    </w:rPr>
  </w:style>
  <w:style w:type="character" w:styleId="Collegamentovisitato">
    <w:name w:val="FollowedHyperlink"/>
    <w:basedOn w:val="Carpredefinitoparagrafo"/>
    <w:uiPriority w:val="99"/>
    <w:semiHidden/>
    <w:unhideWhenUsed/>
    <w:rsid w:val="00661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p.giustizia.it/pvp/" TargetMode="External"/><Relationship Id="rId13" Type="http://schemas.openxmlformats.org/officeDocument/2006/relationships/hyperlink" Target="mailto:ivg@ivgumbria.com" TargetMode="External"/><Relationship Id="rId18" Type="http://schemas.openxmlformats.org/officeDocument/2006/relationships/hyperlink" Target="mailto:aste@fallco.it" TargetMode="External"/><Relationship Id="rId26" Type="http://schemas.openxmlformats.org/officeDocument/2006/relationships/hyperlink" Target="https://vemitalia.fallcoaste.it/" TargetMode="External"/><Relationship Id="rId3" Type="http://schemas.openxmlformats.org/officeDocument/2006/relationships/styles" Target="styles.xml"/><Relationship Id="rId21" Type="http://schemas.openxmlformats.org/officeDocument/2006/relationships/hyperlink" Target="https://ivgumbria.fallcoaste.i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stegiudiziarie.it/" TargetMode="External"/><Relationship Id="rId17" Type="http://schemas.openxmlformats.org/officeDocument/2006/relationships/hyperlink" Target="https://pvp.giustizia.it/pvp/" TargetMode="External"/><Relationship Id="rId25" Type="http://schemas.openxmlformats.org/officeDocument/2006/relationships/hyperlink" Target="http://www.astagiudiziaria.com" TargetMode="External"/><Relationship Id="rId33" Type="http://schemas.openxmlformats.org/officeDocument/2006/relationships/hyperlink" Target="https://www.bakeca.it/" TargetMode="External"/><Relationship Id="rId2" Type="http://schemas.openxmlformats.org/officeDocument/2006/relationships/numbering" Target="numbering.xml"/><Relationship Id="rId16" Type="http://schemas.openxmlformats.org/officeDocument/2006/relationships/hyperlink" Target="https://pst.giustizia.it/PST/" TargetMode="External"/><Relationship Id="rId20" Type="http://schemas.openxmlformats.org/officeDocument/2006/relationships/hyperlink" Target="https://ivgumbria.fallcoaste.it" TargetMode="External"/><Relationship Id="rId29" Type="http://schemas.openxmlformats.org/officeDocument/2006/relationships/hyperlink" Target="http://www.sisp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mitalia.fallcoaste.it/" TargetMode="External"/><Relationship Id="rId24" Type="http://schemas.openxmlformats.org/officeDocument/2006/relationships/hyperlink" Target="http://www.ivgumbria.com" TargetMode="External"/><Relationship Id="rId32" Type="http://schemas.openxmlformats.org/officeDocument/2006/relationships/hyperlink" Target="https://www.subito.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ertapvp.dgsia@giustiziacert.it" TargetMode="External"/><Relationship Id="rId23" Type="http://schemas.openxmlformats.org/officeDocument/2006/relationships/hyperlink" Target="https://pvp.giustizia.it/pvp/" TargetMode="External"/><Relationship Id="rId28" Type="http://schemas.openxmlformats.org/officeDocument/2006/relationships/hyperlink" Target="https://ivgumbria.fallcoaste.it/" TargetMode="External"/><Relationship Id="rId36" Type="http://schemas.openxmlformats.org/officeDocument/2006/relationships/fontTable" Target="fontTable.xml"/><Relationship Id="rId10" Type="http://schemas.openxmlformats.org/officeDocument/2006/relationships/hyperlink" Target="http://www.astagiudiziaria.com" TargetMode="External"/><Relationship Id="rId19" Type="http://schemas.openxmlformats.org/officeDocument/2006/relationships/hyperlink" Target="mailto:garaimmobiliare@astalegale.net" TargetMode="External"/><Relationship Id="rId31" Type="http://schemas.openxmlformats.org/officeDocument/2006/relationships/hyperlink" Target="https://www.casa.it/" TargetMode="External"/><Relationship Id="rId4" Type="http://schemas.openxmlformats.org/officeDocument/2006/relationships/settings" Target="settings.xml"/><Relationship Id="rId9" Type="http://schemas.openxmlformats.org/officeDocument/2006/relationships/hyperlink" Target="http://www.ivgumbria.com" TargetMode="External"/><Relationship Id="rId14" Type="http://schemas.openxmlformats.org/officeDocument/2006/relationships/hyperlink" Target="https://pvp.giustizia.it/pvp/" TargetMode="External"/><Relationship Id="rId22" Type="http://schemas.openxmlformats.org/officeDocument/2006/relationships/hyperlink" Target="https://www.spazioaste.it/" TargetMode="External"/><Relationship Id="rId27" Type="http://schemas.openxmlformats.org/officeDocument/2006/relationships/hyperlink" Target="https://www.astegiudiziarie.it/" TargetMode="External"/><Relationship Id="rId30" Type="http://schemas.openxmlformats.org/officeDocument/2006/relationships/hyperlink" Target="https://www.idealista.it"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6B36-8A95-4D9E-BCEB-9CB0FE86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5942</Words>
  <Characters>33870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ALBERTO CAPPELLINI</cp:lastModifiedBy>
  <cp:revision>26</cp:revision>
  <dcterms:created xsi:type="dcterms:W3CDTF">2024-03-05T15:17:00Z</dcterms:created>
  <dcterms:modified xsi:type="dcterms:W3CDTF">2024-04-22T15:24:00Z</dcterms:modified>
</cp:coreProperties>
</file>